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9A" w:rsidRDefault="001645DC" w:rsidP="001645DC">
      <w:pPr>
        <w:jc w:val="right"/>
      </w:pPr>
      <w:r w:rsidRPr="001645DC">
        <w:rPr>
          <w:rFonts w:hint="eastAsia"/>
          <w:bdr w:val="single" w:sz="4" w:space="0" w:color="auto"/>
        </w:rPr>
        <w:t>明石市よりお知らせ</w:t>
      </w:r>
    </w:p>
    <w:p w:rsidR="001645DC" w:rsidRDefault="001645DC" w:rsidP="00CD529A"/>
    <w:p w:rsidR="00CD529A" w:rsidRPr="00CD529A" w:rsidRDefault="00CD529A" w:rsidP="00CD529A">
      <w:pPr>
        <w:jc w:val="center"/>
        <w:rPr>
          <w:rFonts w:ascii="ＭＳ 明朝" w:eastAsia="ＭＳ 明朝" w:hAnsi="ＭＳ 明朝"/>
          <w:sz w:val="22"/>
        </w:rPr>
      </w:pPr>
      <w:r w:rsidRPr="00CD529A">
        <w:rPr>
          <w:rFonts w:ascii="ＭＳ 明朝" w:eastAsia="ＭＳ 明朝" w:hAnsi="ＭＳ 明朝" w:hint="eastAsia"/>
          <w:sz w:val="22"/>
        </w:rPr>
        <w:t>障害児通所支援事業</w:t>
      </w:r>
      <w:r w:rsidRPr="00CD529A">
        <w:rPr>
          <w:rFonts w:ascii="ＭＳ 明朝" w:eastAsia="ＭＳ 明朝" w:hAnsi="ＭＳ 明朝"/>
          <w:sz w:val="22"/>
        </w:rPr>
        <w:t>(児童発達支援・放課後等デイサービス)を</w:t>
      </w:r>
      <w:r w:rsidRPr="00CD529A">
        <w:rPr>
          <w:rFonts w:ascii="ＭＳ 明朝" w:eastAsia="ＭＳ 明朝" w:hAnsi="ＭＳ 明朝" w:hint="eastAsia"/>
          <w:sz w:val="22"/>
        </w:rPr>
        <w:t>ご利用の皆様へ</w:t>
      </w:r>
    </w:p>
    <w:p w:rsidR="00CD529A" w:rsidRPr="00CD529A" w:rsidRDefault="00CD529A" w:rsidP="00CD529A">
      <w:pPr>
        <w:jc w:val="center"/>
        <w:rPr>
          <w:rFonts w:ascii="ＭＳ 明朝" w:eastAsia="ＭＳ 明朝" w:hAnsi="ＭＳ 明朝"/>
          <w:sz w:val="22"/>
        </w:rPr>
      </w:pPr>
      <w:r w:rsidRPr="00CD529A">
        <w:rPr>
          <w:rFonts w:ascii="ＭＳ 明朝" w:eastAsia="ＭＳ 明朝" w:hAnsi="ＭＳ 明朝"/>
          <w:sz w:val="22"/>
        </w:rPr>
        <w:t>&lt; 個別サポート加算(I)のご案内 &gt;</w:t>
      </w:r>
    </w:p>
    <w:p w:rsidR="00CD529A" w:rsidRPr="00CD529A" w:rsidRDefault="00CD529A" w:rsidP="00CD529A">
      <w:pPr>
        <w:jc w:val="center"/>
        <w:rPr>
          <w:rFonts w:ascii="ＭＳ 明朝" w:eastAsia="ＭＳ 明朝" w:hAnsi="ＭＳ 明朝"/>
          <w:sz w:val="22"/>
        </w:rPr>
      </w:pPr>
    </w:p>
    <w:p w:rsidR="00CD529A" w:rsidRPr="00CD529A" w:rsidRDefault="00CD529A" w:rsidP="00CD529A">
      <w:pPr>
        <w:jc w:val="center"/>
        <w:rPr>
          <w:rFonts w:ascii="ＭＳ 明朝" w:eastAsia="ＭＳ 明朝" w:hAnsi="ＭＳ 明朝"/>
          <w:sz w:val="22"/>
        </w:rPr>
      </w:pPr>
    </w:p>
    <w:p w:rsidR="00CD529A" w:rsidRPr="00CD529A" w:rsidRDefault="00CD529A" w:rsidP="00CD529A">
      <w:pPr>
        <w:ind w:firstLineChars="100" w:firstLine="220"/>
        <w:rPr>
          <w:rFonts w:ascii="ＭＳ 明朝" w:eastAsia="ＭＳ 明朝" w:hAnsi="ＭＳ 明朝"/>
          <w:sz w:val="22"/>
        </w:rPr>
      </w:pPr>
      <w:r w:rsidRPr="00CD529A">
        <w:rPr>
          <w:rFonts w:ascii="ＭＳ 明朝" w:eastAsia="ＭＳ 明朝" w:hAnsi="ＭＳ 明朝" w:hint="eastAsia"/>
          <w:sz w:val="22"/>
        </w:rPr>
        <w:t>障害児通所支援事業に関する制度の仕組みが、令和</w:t>
      </w:r>
      <w:r w:rsidRPr="00CD529A">
        <w:rPr>
          <w:rFonts w:ascii="ＭＳ 明朝" w:eastAsia="ＭＳ 明朝" w:hAnsi="ＭＳ 明朝"/>
          <w:sz w:val="22"/>
        </w:rPr>
        <w:t>3年4月ご利用分から改正されま</w:t>
      </w:r>
      <w:r w:rsidRPr="00CD529A">
        <w:rPr>
          <w:rFonts w:ascii="ＭＳ 明朝" w:eastAsia="ＭＳ 明朝" w:hAnsi="ＭＳ 明朝" w:hint="eastAsia"/>
          <w:sz w:val="22"/>
        </w:rPr>
        <w:t>す。</w:t>
      </w:r>
      <w:r w:rsidRPr="00CD529A">
        <w:rPr>
          <w:rFonts w:ascii="ＭＳ 明朝" w:eastAsia="ＭＳ 明朝" w:hAnsi="ＭＳ 明朝"/>
          <w:sz w:val="22"/>
        </w:rPr>
        <w:t>(この制度は、3年に一度、国によって見直しを行うこととされています。)</w:t>
      </w:r>
      <w:r w:rsidRPr="00CD529A">
        <w:rPr>
          <w:rFonts w:ascii="ＭＳ 明朝" w:eastAsia="ＭＳ 明朝" w:hAnsi="ＭＳ 明朝" w:hint="eastAsia"/>
          <w:sz w:val="22"/>
        </w:rPr>
        <w:t>。</w:t>
      </w:r>
    </w:p>
    <w:p w:rsidR="00CD529A" w:rsidRPr="00CD529A" w:rsidRDefault="00CD529A" w:rsidP="00CD529A">
      <w:pPr>
        <w:ind w:firstLineChars="100" w:firstLine="220"/>
        <w:rPr>
          <w:rFonts w:ascii="ＭＳ 明朝" w:eastAsia="ＭＳ 明朝" w:hAnsi="ＭＳ 明朝"/>
          <w:sz w:val="22"/>
        </w:rPr>
      </w:pPr>
      <w:r w:rsidRPr="00CD529A">
        <w:rPr>
          <w:rFonts w:ascii="ＭＳ 明朝" w:eastAsia="ＭＳ 明朝" w:hAnsi="ＭＳ 明朝" w:hint="eastAsia"/>
          <w:sz w:val="22"/>
        </w:rPr>
        <w:t>この制度改正に伴い新設された個別サポート加算</w:t>
      </w:r>
      <w:r w:rsidRPr="00CD529A">
        <w:rPr>
          <w:rFonts w:ascii="ＭＳ 明朝" w:eastAsia="ＭＳ 明朝" w:hAnsi="ＭＳ 明朝"/>
          <w:sz w:val="22"/>
        </w:rPr>
        <w:t>(I)について、令和3年4月以降の</w:t>
      </w:r>
      <w:r w:rsidRPr="00CD529A">
        <w:rPr>
          <w:rFonts w:ascii="ＭＳ 明朝" w:eastAsia="ＭＳ 明朝" w:hAnsi="ＭＳ 明朝" w:hint="eastAsia"/>
          <w:sz w:val="22"/>
        </w:rPr>
        <w:t>ご利用分を以下のように取り扱います。ご理解、ご協力くださいますようお願いいたします。</w:t>
      </w:r>
    </w:p>
    <w:p w:rsidR="00CD529A" w:rsidRPr="00CD529A" w:rsidRDefault="00CD529A" w:rsidP="00CD529A">
      <w:pPr>
        <w:ind w:firstLineChars="100" w:firstLine="220"/>
        <w:rPr>
          <w:rFonts w:ascii="ＭＳ 明朝" w:eastAsia="ＭＳ 明朝" w:hAnsi="ＭＳ 明朝"/>
          <w:sz w:val="22"/>
        </w:rPr>
      </w:pPr>
      <w:r w:rsidRPr="00CD529A">
        <w:rPr>
          <w:rFonts w:ascii="ＭＳ 明朝" w:eastAsia="ＭＳ 明朝" w:hAnsi="ＭＳ 明朝" w:hint="eastAsia"/>
          <w:sz w:val="22"/>
        </w:rPr>
        <w:t>なお、</w:t>
      </w:r>
      <w:r w:rsidRPr="00CD529A">
        <w:rPr>
          <w:rFonts w:ascii="ＭＳ 明朝" w:eastAsia="ＭＳ 明朝" w:hAnsi="ＭＳ 明朝" w:hint="eastAsia"/>
          <w:b/>
          <w:sz w:val="22"/>
          <w:u w:val="single"/>
        </w:rPr>
        <w:t>新就学児（小学1年生）以外の方について</w:t>
      </w:r>
      <w:r w:rsidRPr="00CD529A">
        <w:rPr>
          <w:rFonts w:ascii="ＭＳ 明朝" w:eastAsia="ＭＳ 明朝" w:hAnsi="ＭＳ 明朝" w:hint="eastAsia"/>
          <w:sz w:val="22"/>
        </w:rPr>
        <w:t>は受給者証の加算追記については、更新の都度行うこととし、今回の変更</w:t>
      </w:r>
      <w:r w:rsidR="004103FB">
        <w:rPr>
          <w:rFonts w:ascii="ＭＳ 明朝" w:eastAsia="ＭＳ 明朝" w:hAnsi="ＭＳ 明朝" w:hint="eastAsia"/>
          <w:sz w:val="22"/>
        </w:rPr>
        <w:t>に</w:t>
      </w:r>
      <w:r w:rsidRPr="00CD529A">
        <w:rPr>
          <w:rFonts w:ascii="ＭＳ 明朝" w:eastAsia="ＭＳ 明朝" w:hAnsi="ＭＳ 明朝" w:hint="eastAsia"/>
          <w:sz w:val="22"/>
        </w:rPr>
        <w:t>よ</w:t>
      </w:r>
      <w:r w:rsidR="000507AA">
        <w:rPr>
          <w:rFonts w:ascii="ＭＳ 明朝" w:eastAsia="ＭＳ 明朝" w:hAnsi="ＭＳ 明朝" w:hint="eastAsia"/>
          <w:sz w:val="22"/>
        </w:rPr>
        <w:t>り</w:t>
      </w:r>
      <w:r w:rsidRPr="00CD529A">
        <w:rPr>
          <w:rFonts w:ascii="ＭＳ 明朝" w:eastAsia="ＭＳ 明朝" w:hAnsi="ＭＳ 明朝" w:hint="eastAsia"/>
          <w:sz w:val="22"/>
        </w:rPr>
        <w:t>改めて受給者証の作成はいたしません。</w:t>
      </w:r>
    </w:p>
    <w:p w:rsidR="00CD529A" w:rsidRPr="00CD529A" w:rsidRDefault="00CD529A" w:rsidP="00CD529A">
      <w:pPr>
        <w:rPr>
          <w:rFonts w:ascii="ＭＳ 明朝" w:eastAsia="ＭＳ 明朝" w:hAnsi="ＭＳ 明朝"/>
          <w:sz w:val="22"/>
        </w:rPr>
      </w:pPr>
    </w:p>
    <w:p w:rsidR="00CD529A" w:rsidRPr="00CD529A" w:rsidRDefault="00CD529A" w:rsidP="00CD529A">
      <w:pPr>
        <w:rPr>
          <w:rFonts w:ascii="ＭＳ 明朝" w:eastAsia="ＭＳ 明朝" w:hAnsi="ＭＳ 明朝"/>
          <w:sz w:val="22"/>
        </w:rPr>
      </w:pPr>
      <w:r w:rsidRPr="00CD529A">
        <w:rPr>
          <w:rFonts w:ascii="ＭＳ 明朝" w:eastAsia="ＭＳ 明朝" w:hAnsi="ＭＳ 明朝" w:hint="eastAsia"/>
          <w:sz w:val="22"/>
        </w:rPr>
        <w:t>１　個別サポート加算</w:t>
      </w:r>
      <w:r w:rsidRPr="00CD529A">
        <w:rPr>
          <w:rFonts w:ascii="ＭＳ 明朝" w:eastAsia="ＭＳ 明朝" w:hAnsi="ＭＳ 明朝"/>
          <w:sz w:val="22"/>
        </w:rPr>
        <w:t>(I)</w:t>
      </w:r>
      <w:r w:rsidRPr="00CD529A">
        <w:rPr>
          <w:rFonts w:ascii="ＭＳ 明朝" w:eastAsia="ＭＳ 明朝" w:hAnsi="ＭＳ 明朝" w:hint="eastAsia"/>
          <w:sz w:val="22"/>
        </w:rPr>
        <w:t>ついて</w:t>
      </w:r>
    </w:p>
    <w:p w:rsidR="00CD529A" w:rsidRPr="00CD529A" w:rsidRDefault="00CD529A" w:rsidP="00CD529A">
      <w:pPr>
        <w:ind w:firstLineChars="100" w:firstLine="220"/>
        <w:rPr>
          <w:rFonts w:ascii="ＭＳ 明朝" w:eastAsia="ＭＳ 明朝" w:hAnsi="ＭＳ 明朝"/>
          <w:sz w:val="22"/>
        </w:rPr>
      </w:pPr>
      <w:r w:rsidRPr="00CD529A">
        <w:rPr>
          <w:rFonts w:ascii="ＭＳ 明朝" w:eastAsia="ＭＳ 明朝" w:hAnsi="ＭＳ 明朝" w:hint="eastAsia"/>
          <w:sz w:val="22"/>
        </w:rPr>
        <w:t>目的</w:t>
      </w:r>
    </w:p>
    <w:p w:rsidR="00CD529A" w:rsidRPr="00CD529A" w:rsidRDefault="00CD529A" w:rsidP="00CD529A">
      <w:pPr>
        <w:ind w:firstLineChars="100" w:firstLine="220"/>
        <w:rPr>
          <w:rFonts w:ascii="ＭＳ 明朝" w:eastAsia="ＭＳ 明朝" w:hAnsi="ＭＳ 明朝"/>
          <w:sz w:val="22"/>
        </w:rPr>
      </w:pPr>
      <w:r w:rsidRPr="00CD529A">
        <w:rPr>
          <w:rFonts w:ascii="ＭＳ 明朝" w:eastAsia="ＭＳ 明朝" w:hAnsi="ＭＳ 明朝" w:hint="eastAsia"/>
          <w:sz w:val="22"/>
        </w:rPr>
        <w:t>より手厚い支援を必要とする児童に応じて、きめ細かく対応できるよう、一定の要件に該当する障害児を受け入れた場合に、児童ごとに異なる報酬を請求できる体系に見直されます。</w:t>
      </w:r>
    </w:p>
    <w:p w:rsidR="00CD529A" w:rsidRPr="00CD529A" w:rsidRDefault="00CD529A" w:rsidP="00CD529A">
      <w:pPr>
        <w:ind w:firstLineChars="100" w:firstLine="220"/>
        <w:rPr>
          <w:rFonts w:ascii="ＭＳ 明朝" w:eastAsia="ＭＳ 明朝" w:hAnsi="ＭＳ 明朝"/>
          <w:sz w:val="22"/>
        </w:rPr>
      </w:pPr>
      <w:bookmarkStart w:id="0" w:name="_GoBack"/>
      <w:bookmarkEnd w:id="0"/>
      <w:r w:rsidRPr="00CD529A">
        <w:rPr>
          <w:rFonts w:ascii="ＭＳ 明朝" w:eastAsia="ＭＳ 明朝" w:hAnsi="ＭＳ 明朝" w:hint="eastAsia"/>
          <w:sz w:val="22"/>
        </w:rPr>
        <w:t>※</w:t>
      </w:r>
      <w:r w:rsidRPr="00CD529A">
        <w:rPr>
          <w:rFonts w:ascii="ＭＳ 明朝" w:eastAsia="ＭＳ 明朝" w:hAnsi="ＭＳ 明朝"/>
          <w:sz w:val="22"/>
        </w:rPr>
        <w:t xml:space="preserve"> 児童毎に個別の職員を配置することをお約束する制度ではありません。</w:t>
      </w:r>
    </w:p>
    <w:p w:rsidR="00CD529A" w:rsidRPr="00CD529A" w:rsidRDefault="00CD529A" w:rsidP="00CD529A">
      <w:pPr>
        <w:rPr>
          <w:rFonts w:ascii="ＭＳ 明朝" w:eastAsia="ＭＳ 明朝" w:hAnsi="ＭＳ 明朝"/>
          <w:sz w:val="22"/>
        </w:rPr>
      </w:pPr>
    </w:p>
    <w:p w:rsidR="00CD529A" w:rsidRPr="00CD529A" w:rsidRDefault="00CD529A" w:rsidP="00CD529A">
      <w:pPr>
        <w:rPr>
          <w:rFonts w:ascii="ＭＳ 明朝" w:eastAsia="ＭＳ 明朝" w:hAnsi="ＭＳ 明朝"/>
          <w:sz w:val="22"/>
        </w:rPr>
      </w:pPr>
      <w:r>
        <w:rPr>
          <w:rFonts w:ascii="ＭＳ 明朝" w:eastAsia="ＭＳ 明朝" w:hAnsi="ＭＳ 明朝" w:hint="eastAsia"/>
          <w:sz w:val="22"/>
        </w:rPr>
        <w:t xml:space="preserve">２　</w:t>
      </w:r>
      <w:r w:rsidRPr="00CD529A">
        <w:rPr>
          <w:rFonts w:ascii="ＭＳ 明朝" w:eastAsia="ＭＳ 明朝" w:hAnsi="ＭＳ 明朝" w:hint="eastAsia"/>
          <w:sz w:val="22"/>
        </w:rPr>
        <w:t>該当基準</w:t>
      </w:r>
    </w:p>
    <w:p w:rsidR="00CD529A" w:rsidRPr="00CD529A" w:rsidRDefault="00CD529A" w:rsidP="00CD529A">
      <w:pPr>
        <w:ind w:firstLineChars="100" w:firstLine="220"/>
        <w:rPr>
          <w:rFonts w:ascii="ＭＳ 明朝" w:eastAsia="ＭＳ 明朝" w:hAnsi="ＭＳ 明朝"/>
          <w:sz w:val="22"/>
        </w:rPr>
      </w:pPr>
      <w:r>
        <w:rPr>
          <w:rFonts w:ascii="ＭＳ 明朝" w:eastAsia="ＭＳ 明朝" w:hAnsi="ＭＳ 明朝" w:hint="eastAsia"/>
          <w:sz w:val="22"/>
        </w:rPr>
        <w:t>【</w:t>
      </w:r>
      <w:r w:rsidRPr="00CD529A">
        <w:rPr>
          <w:rFonts w:ascii="ＭＳ 明朝" w:eastAsia="ＭＳ 明朝" w:hAnsi="ＭＳ 明朝" w:hint="eastAsia"/>
          <w:sz w:val="22"/>
        </w:rPr>
        <w:t>児童発達支援</w:t>
      </w:r>
      <w:r>
        <w:rPr>
          <w:rFonts w:ascii="ＭＳ 明朝" w:eastAsia="ＭＳ 明朝" w:hAnsi="ＭＳ 明朝" w:hint="eastAsia"/>
          <w:sz w:val="22"/>
        </w:rPr>
        <w:t>】</w:t>
      </w:r>
    </w:p>
    <w:p w:rsidR="00CD529A" w:rsidRDefault="00CD529A" w:rsidP="00CD529A">
      <w:pPr>
        <w:ind w:leftChars="200" w:left="420"/>
        <w:rPr>
          <w:rFonts w:ascii="ＭＳ 明朝" w:eastAsia="ＭＳ 明朝" w:hAnsi="ＭＳ 明朝"/>
          <w:sz w:val="22"/>
        </w:rPr>
      </w:pPr>
      <w:r w:rsidRPr="00CD529A">
        <w:rPr>
          <w:rFonts w:ascii="ＭＳ 明朝" w:eastAsia="ＭＳ 明朝" w:hAnsi="ＭＳ 明朝" w:hint="eastAsia"/>
          <w:sz w:val="22"/>
        </w:rPr>
        <w:t>「未就学児等サポート調査票」に基づき、日常生活の大半に介助や見守りが必要な場合、該当になります。なお、</w:t>
      </w:r>
      <w:r>
        <w:rPr>
          <w:rFonts w:ascii="ＭＳ 明朝" w:eastAsia="ＭＳ 明朝" w:hAnsi="ＭＳ 明朝" w:hint="eastAsia"/>
          <w:sz w:val="22"/>
        </w:rPr>
        <w:t>明石市では</w:t>
      </w:r>
      <w:r w:rsidRPr="00CD529A">
        <w:rPr>
          <w:rFonts w:ascii="ＭＳ 明朝" w:eastAsia="ＭＳ 明朝" w:hAnsi="ＭＳ 明朝" w:hint="eastAsia"/>
          <w:sz w:val="22"/>
        </w:rPr>
        <w:t>令和</w:t>
      </w:r>
      <w:r w:rsidRPr="00CD529A">
        <w:rPr>
          <w:rFonts w:ascii="ＭＳ 明朝" w:eastAsia="ＭＳ 明朝" w:hAnsi="ＭＳ 明朝"/>
          <w:sz w:val="22"/>
        </w:rPr>
        <w:t>3年4月の時点ですでに受給者証の交付を受けている場合、</w:t>
      </w:r>
      <w:r w:rsidRPr="00CD529A">
        <w:rPr>
          <w:rFonts w:ascii="ＭＳ 明朝" w:eastAsia="ＭＳ 明朝" w:hAnsi="ＭＳ 明朝" w:hint="eastAsia"/>
          <w:sz w:val="22"/>
        </w:rPr>
        <w:t>以下の通り読み替えます。</w:t>
      </w:r>
    </w:p>
    <w:tbl>
      <w:tblPr>
        <w:tblStyle w:val="a3"/>
        <w:tblW w:w="0" w:type="auto"/>
        <w:tblInd w:w="420" w:type="dxa"/>
        <w:tblLook w:val="04A0" w:firstRow="1" w:lastRow="0" w:firstColumn="1" w:lastColumn="0" w:noHBand="0" w:noVBand="1"/>
      </w:tblPr>
      <w:tblGrid>
        <w:gridCol w:w="4650"/>
        <w:gridCol w:w="4706"/>
      </w:tblGrid>
      <w:tr w:rsidR="00CD529A" w:rsidTr="00CD529A">
        <w:trPr>
          <w:trHeight w:val="57"/>
        </w:trPr>
        <w:tc>
          <w:tcPr>
            <w:tcW w:w="4650" w:type="dxa"/>
            <w:vAlign w:val="center"/>
          </w:tcPr>
          <w:p w:rsidR="00CD529A" w:rsidRPr="00CD529A" w:rsidRDefault="00CD529A" w:rsidP="00CD529A">
            <w:pPr>
              <w:jc w:val="center"/>
              <w:rPr>
                <w:rFonts w:ascii="ＭＳ 明朝" w:eastAsia="ＭＳ 明朝" w:hAnsi="ＭＳ 明朝"/>
                <w:sz w:val="22"/>
              </w:rPr>
            </w:pPr>
            <w:r w:rsidRPr="00CD529A">
              <w:rPr>
                <w:rFonts w:ascii="ＭＳ 明朝" w:eastAsia="ＭＳ 明朝" w:hAnsi="ＭＳ 明朝" w:hint="eastAsia"/>
                <w:sz w:val="22"/>
              </w:rPr>
              <w:t>(令和3年・制度改正に伴う読み替え)</w:t>
            </w:r>
          </w:p>
        </w:tc>
        <w:tc>
          <w:tcPr>
            <w:tcW w:w="4706" w:type="dxa"/>
            <w:vAlign w:val="center"/>
          </w:tcPr>
          <w:p w:rsidR="00CD529A" w:rsidRPr="00CD529A" w:rsidRDefault="00CD529A" w:rsidP="00CD529A">
            <w:pPr>
              <w:jc w:val="center"/>
              <w:rPr>
                <w:rFonts w:ascii="ＭＳ 明朝" w:eastAsia="ＭＳ 明朝" w:hAnsi="ＭＳ 明朝"/>
                <w:sz w:val="22"/>
              </w:rPr>
            </w:pPr>
            <w:r w:rsidRPr="00CD529A">
              <w:rPr>
                <w:rFonts w:ascii="ＭＳ 明朝" w:eastAsia="ＭＳ 明朝" w:hAnsi="ＭＳ 明朝" w:hint="eastAsia"/>
                <w:sz w:val="22"/>
              </w:rPr>
              <w:t>個別サポート加算（Ⅰ）該当の有無</w:t>
            </w:r>
          </w:p>
        </w:tc>
      </w:tr>
      <w:tr w:rsidR="00CD529A" w:rsidTr="00CD529A">
        <w:trPr>
          <w:trHeight w:val="57"/>
        </w:trPr>
        <w:tc>
          <w:tcPr>
            <w:tcW w:w="4650" w:type="dxa"/>
            <w:vAlign w:val="center"/>
          </w:tcPr>
          <w:p w:rsidR="00CD529A" w:rsidRPr="00CD529A" w:rsidRDefault="00CD529A" w:rsidP="00CD529A">
            <w:pPr>
              <w:jc w:val="center"/>
              <w:rPr>
                <w:rFonts w:ascii="ＭＳ 明朝" w:eastAsia="ＭＳ 明朝" w:hAnsi="ＭＳ 明朝"/>
                <w:sz w:val="22"/>
              </w:rPr>
            </w:pPr>
            <w:r w:rsidRPr="00CD529A">
              <w:rPr>
                <w:rFonts w:ascii="ＭＳ 明朝" w:eastAsia="ＭＳ 明朝" w:hAnsi="ＭＳ 明朝" w:hint="eastAsia"/>
                <w:sz w:val="22"/>
              </w:rPr>
              <w:t>就学前の児童</w:t>
            </w:r>
          </w:p>
          <w:p w:rsidR="00CD529A" w:rsidRPr="00CD529A" w:rsidRDefault="00CD529A" w:rsidP="00CD529A">
            <w:pPr>
              <w:jc w:val="center"/>
              <w:rPr>
                <w:rFonts w:ascii="ＭＳ 明朝" w:eastAsia="ＭＳ 明朝" w:hAnsi="ＭＳ 明朝"/>
                <w:sz w:val="22"/>
              </w:rPr>
            </w:pPr>
            <w:r w:rsidRPr="00CD529A">
              <w:rPr>
                <w:rFonts w:ascii="ＭＳ 明朝" w:eastAsia="ＭＳ 明朝" w:hAnsi="ＭＳ 明朝" w:hint="eastAsia"/>
                <w:sz w:val="22"/>
              </w:rPr>
              <w:t>（支給決定を受けているすべての未就学児）</w:t>
            </w:r>
          </w:p>
        </w:tc>
        <w:tc>
          <w:tcPr>
            <w:tcW w:w="4706" w:type="dxa"/>
            <w:vAlign w:val="center"/>
          </w:tcPr>
          <w:p w:rsidR="00CD529A" w:rsidRPr="00CD529A" w:rsidRDefault="00CD529A" w:rsidP="00CD529A">
            <w:pPr>
              <w:jc w:val="center"/>
              <w:rPr>
                <w:rFonts w:ascii="ＭＳ 明朝" w:eastAsia="ＭＳ 明朝" w:hAnsi="ＭＳ 明朝"/>
                <w:b/>
                <w:sz w:val="22"/>
                <w:u w:val="single"/>
              </w:rPr>
            </w:pPr>
            <w:r w:rsidRPr="00CD529A">
              <w:rPr>
                <w:rFonts w:ascii="ＭＳ 明朝" w:eastAsia="ＭＳ 明朝" w:hAnsi="ＭＳ 明朝" w:hint="eastAsia"/>
                <w:b/>
                <w:sz w:val="22"/>
                <w:u w:val="single"/>
                <w:shd w:val="pct15" w:color="auto" w:fill="FFFFFF"/>
              </w:rPr>
              <w:t>該当</w:t>
            </w:r>
          </w:p>
        </w:tc>
      </w:tr>
    </w:tbl>
    <w:p w:rsidR="00CD529A" w:rsidRDefault="00CD529A" w:rsidP="00CD529A">
      <w:pPr>
        <w:rPr>
          <w:rFonts w:ascii="ＭＳ 明朝" w:eastAsia="ＭＳ 明朝" w:hAnsi="ＭＳ 明朝"/>
          <w:sz w:val="22"/>
        </w:rPr>
      </w:pPr>
    </w:p>
    <w:p w:rsidR="00CD529A" w:rsidRPr="00CD529A" w:rsidRDefault="00CD529A" w:rsidP="00CD529A">
      <w:pPr>
        <w:ind w:firstLineChars="100" w:firstLine="220"/>
        <w:rPr>
          <w:rFonts w:ascii="ＭＳ 明朝" w:eastAsia="ＭＳ 明朝" w:hAnsi="ＭＳ 明朝"/>
          <w:sz w:val="22"/>
        </w:rPr>
      </w:pPr>
      <w:r>
        <w:rPr>
          <w:rFonts w:ascii="ＭＳ 明朝" w:eastAsia="ＭＳ 明朝" w:hAnsi="ＭＳ 明朝" w:hint="eastAsia"/>
          <w:sz w:val="22"/>
        </w:rPr>
        <w:t>【</w:t>
      </w:r>
      <w:r w:rsidRPr="00CD529A">
        <w:rPr>
          <w:rFonts w:ascii="ＭＳ 明朝" w:eastAsia="ＭＳ 明朝" w:hAnsi="ＭＳ 明朝" w:hint="eastAsia"/>
          <w:sz w:val="22"/>
        </w:rPr>
        <w:t>放課後等デイサービス</w:t>
      </w:r>
      <w:r>
        <w:rPr>
          <w:rFonts w:ascii="ＭＳ 明朝" w:eastAsia="ＭＳ 明朝" w:hAnsi="ＭＳ 明朝" w:hint="eastAsia"/>
          <w:sz w:val="22"/>
        </w:rPr>
        <w:t>】</w:t>
      </w:r>
    </w:p>
    <w:p w:rsidR="00CD529A" w:rsidRPr="00CD529A" w:rsidRDefault="00CD529A" w:rsidP="00CD529A">
      <w:pPr>
        <w:ind w:leftChars="100" w:left="210"/>
        <w:rPr>
          <w:rFonts w:ascii="ＭＳ 明朝" w:eastAsia="ＭＳ 明朝" w:hAnsi="ＭＳ 明朝"/>
          <w:sz w:val="22"/>
        </w:rPr>
      </w:pPr>
      <w:r w:rsidRPr="00CD529A">
        <w:rPr>
          <w:rFonts w:ascii="ＭＳ 明朝" w:eastAsia="ＭＳ 明朝" w:hAnsi="ＭＳ 明朝" w:hint="eastAsia"/>
          <w:sz w:val="22"/>
        </w:rPr>
        <w:t>「就学児サポート調査票」に基づき、対象となるかどうか判断します。なお、令和</w:t>
      </w:r>
      <w:r w:rsidRPr="00CD529A">
        <w:rPr>
          <w:rFonts w:ascii="ＭＳ 明朝" w:eastAsia="ＭＳ 明朝" w:hAnsi="ＭＳ 明朝"/>
          <w:sz w:val="22"/>
        </w:rPr>
        <w:t>3年4月の時点ですでに受給者証の交付を受けている場合、</w:t>
      </w:r>
      <w:r w:rsidRPr="00CD529A">
        <w:rPr>
          <w:rFonts w:ascii="ＭＳ 明朝" w:eastAsia="ＭＳ 明朝" w:hAnsi="ＭＳ 明朝" w:hint="eastAsia"/>
          <w:b/>
          <w:sz w:val="22"/>
          <w:u w:val="single"/>
        </w:rPr>
        <w:t>「指標該当有」だった児童は、新しい「個別サポート加算</w:t>
      </w:r>
      <w:r w:rsidRPr="00CD529A">
        <w:rPr>
          <w:rFonts w:ascii="ＭＳ 明朝" w:eastAsia="ＭＳ 明朝" w:hAnsi="ＭＳ 明朝"/>
          <w:b/>
          <w:sz w:val="22"/>
          <w:u w:val="single"/>
        </w:rPr>
        <w:t>(I)</w:t>
      </w:r>
      <w:r w:rsidRPr="00CD529A">
        <w:rPr>
          <w:rFonts w:ascii="ＭＳ 明朝" w:eastAsia="ＭＳ 明朝" w:hAnsi="ＭＳ 明朝" w:hint="eastAsia"/>
          <w:b/>
          <w:sz w:val="22"/>
          <w:u w:val="single"/>
        </w:rPr>
        <w:t>」は、該当として読み替えます。</w:t>
      </w:r>
      <w:r w:rsidRPr="00CD529A">
        <w:rPr>
          <w:rFonts w:ascii="ＭＳ 明朝" w:eastAsia="ＭＳ 明朝" w:hAnsi="ＭＳ 明朝"/>
          <w:sz w:val="22"/>
        </w:rPr>
        <w:t>(判定基準はほぼ同一です。</w:t>
      </w:r>
      <w:r>
        <w:rPr>
          <w:rFonts w:ascii="ＭＳ 明朝" w:eastAsia="ＭＳ 明朝" w:hAnsi="ＭＳ 明朝"/>
          <w:sz w:val="22"/>
        </w:rPr>
        <w:t>)</w:t>
      </w:r>
      <w:r w:rsidRPr="00CD529A">
        <w:rPr>
          <w:rFonts w:ascii="ＭＳ 明朝" w:eastAsia="ＭＳ 明朝" w:hAnsi="ＭＳ 明朝" w:hint="eastAsia"/>
          <w:sz w:val="22"/>
        </w:rPr>
        <w:t>また、今回の制度改正に伴い、受給者証の表示はなくなります。また、指標有の児童の割合に応じた事業所ごとの報酬算定もなくなります。</w:t>
      </w:r>
    </w:p>
    <w:p w:rsidR="00CD529A" w:rsidRDefault="00CD529A" w:rsidP="001C7D50">
      <w:pPr>
        <w:ind w:leftChars="100" w:left="210"/>
        <w:rPr>
          <w:rFonts w:ascii="ＭＳ 明朝" w:eastAsia="ＭＳ 明朝" w:hAnsi="ＭＳ 明朝"/>
          <w:sz w:val="22"/>
        </w:rPr>
      </w:pPr>
      <w:r>
        <w:rPr>
          <w:rFonts w:ascii="ＭＳ 明朝" w:eastAsia="ＭＳ 明朝" w:hAnsi="ＭＳ 明朝" w:hint="eastAsia"/>
          <w:sz w:val="22"/>
        </w:rPr>
        <w:t xml:space="preserve">　</w:t>
      </w:r>
      <w:r w:rsidRPr="001645DC">
        <w:rPr>
          <w:rFonts w:ascii="ＭＳ 明朝" w:eastAsia="ＭＳ 明朝" w:hAnsi="ＭＳ 明朝" w:hint="eastAsia"/>
          <w:b/>
          <w:sz w:val="22"/>
          <w:u w:val="single"/>
        </w:rPr>
        <w:t>新就学児については</w:t>
      </w:r>
      <w:r>
        <w:rPr>
          <w:rFonts w:ascii="ＭＳ 明朝" w:eastAsia="ＭＳ 明朝" w:hAnsi="ＭＳ 明朝" w:hint="eastAsia"/>
          <w:sz w:val="22"/>
        </w:rPr>
        <w:t>、</w:t>
      </w:r>
      <w:r w:rsidR="001C7D50">
        <w:rPr>
          <w:rFonts w:ascii="ＭＳ 明朝" w:eastAsia="ＭＳ 明朝" w:hAnsi="ＭＳ 明朝" w:hint="eastAsia"/>
          <w:sz w:val="22"/>
        </w:rPr>
        <w:t>以前ご提出いただいた、「個別サポート加算（Ⅰ）対象児確認書」を用いて該当の有無を判断しています。</w:t>
      </w:r>
    </w:p>
    <w:p w:rsidR="001C7D50" w:rsidRPr="001C7D50" w:rsidRDefault="001C7D50" w:rsidP="001C7D50">
      <w:pPr>
        <w:ind w:leftChars="100" w:left="650" w:hangingChars="200" w:hanging="440"/>
        <w:rPr>
          <w:rFonts w:ascii="ＭＳ 明朝" w:eastAsia="ＭＳ 明朝" w:hAnsi="ＭＳ 明朝"/>
          <w:b/>
          <w:sz w:val="22"/>
          <w:u w:val="single"/>
        </w:rPr>
      </w:pPr>
      <w:r>
        <w:rPr>
          <w:rFonts w:ascii="ＭＳ 明朝" w:eastAsia="ＭＳ 明朝" w:hAnsi="ＭＳ 明朝" w:hint="eastAsia"/>
          <w:sz w:val="22"/>
        </w:rPr>
        <w:t xml:space="preserve">　</w:t>
      </w:r>
      <w:r w:rsidRPr="001C7D50">
        <w:rPr>
          <w:rFonts w:ascii="ＭＳ 明朝" w:eastAsia="ＭＳ 明朝" w:hAnsi="ＭＳ 明朝" w:hint="eastAsia"/>
          <w:b/>
          <w:sz w:val="22"/>
          <w:u w:val="single"/>
        </w:rPr>
        <w:t>※　該当及び非該当の決定に関して変更を希望する場合は、通所事業所もしくは障害福祉課担当者（078-918-1344）までご連絡ください。</w:t>
      </w:r>
    </w:p>
    <w:p w:rsidR="001C7D50" w:rsidRDefault="001C7D50" w:rsidP="00CD529A">
      <w:pPr>
        <w:rPr>
          <w:rFonts w:ascii="ＭＳ 明朝" w:eastAsia="ＭＳ 明朝" w:hAnsi="ＭＳ 明朝"/>
          <w:sz w:val="22"/>
        </w:rPr>
      </w:pPr>
    </w:p>
    <w:p w:rsidR="001C7D50" w:rsidRDefault="001C7D50" w:rsidP="00CD529A">
      <w:pPr>
        <w:rPr>
          <w:rFonts w:ascii="ＭＳ 明朝" w:eastAsia="ＭＳ 明朝" w:hAnsi="ＭＳ 明朝"/>
          <w:sz w:val="22"/>
        </w:rPr>
      </w:pPr>
    </w:p>
    <w:p w:rsidR="001C7D50" w:rsidRDefault="001C7D50" w:rsidP="00CD529A">
      <w:pPr>
        <w:rPr>
          <w:rFonts w:ascii="ＭＳ 明朝" w:eastAsia="ＭＳ 明朝" w:hAnsi="ＭＳ 明朝"/>
          <w:sz w:val="22"/>
        </w:rPr>
      </w:pPr>
    </w:p>
    <w:p w:rsidR="00AD0F60" w:rsidRDefault="00AD0F60" w:rsidP="00CD529A">
      <w:pPr>
        <w:rPr>
          <w:rFonts w:ascii="ＭＳ 明朝" w:eastAsia="ＭＳ 明朝" w:hAnsi="ＭＳ 明朝"/>
          <w:sz w:val="22"/>
        </w:rPr>
      </w:pPr>
    </w:p>
    <w:p w:rsidR="00AD0F60" w:rsidRDefault="00AD0F60" w:rsidP="00CD529A">
      <w:pPr>
        <w:rPr>
          <w:rFonts w:ascii="ＭＳ 明朝" w:eastAsia="ＭＳ 明朝" w:hAnsi="ＭＳ 明朝"/>
          <w:sz w:val="22"/>
        </w:rPr>
      </w:pPr>
    </w:p>
    <w:p w:rsidR="00CD529A" w:rsidRPr="00CD529A" w:rsidRDefault="00CD529A" w:rsidP="00CD529A">
      <w:pPr>
        <w:rPr>
          <w:rFonts w:ascii="ＭＳ 明朝" w:eastAsia="ＭＳ 明朝" w:hAnsi="ＭＳ 明朝"/>
          <w:sz w:val="22"/>
        </w:rPr>
      </w:pPr>
      <w:r w:rsidRPr="00CD529A">
        <w:rPr>
          <w:rFonts w:ascii="ＭＳ 明朝" w:eastAsia="ＭＳ 明朝" w:hAnsi="ＭＳ 明朝"/>
          <w:sz w:val="22"/>
        </w:rPr>
        <w:t>&lt;ご案内&gt;</w:t>
      </w:r>
    </w:p>
    <w:p w:rsidR="00CD529A" w:rsidRPr="00CD529A" w:rsidRDefault="001C7D50" w:rsidP="001C7D50">
      <w:pPr>
        <w:ind w:firstLineChars="100" w:firstLine="220"/>
        <w:rPr>
          <w:rFonts w:ascii="ＭＳ 明朝" w:eastAsia="ＭＳ 明朝" w:hAnsi="ＭＳ 明朝"/>
          <w:sz w:val="22"/>
        </w:rPr>
      </w:pPr>
      <w:r>
        <w:rPr>
          <w:rFonts w:ascii="ＭＳ 明朝" w:eastAsia="ＭＳ 明朝" w:hAnsi="ＭＳ 明朝" w:hint="eastAsia"/>
          <w:sz w:val="22"/>
        </w:rPr>
        <w:t xml:space="preserve">１　</w:t>
      </w:r>
      <w:r w:rsidR="00CD529A" w:rsidRPr="00CD529A">
        <w:rPr>
          <w:rFonts w:ascii="ＭＳ 明朝" w:eastAsia="ＭＳ 明朝" w:hAnsi="ＭＳ 明朝" w:hint="eastAsia"/>
          <w:sz w:val="22"/>
        </w:rPr>
        <w:t>このお知らせは、令和</w:t>
      </w:r>
      <w:r w:rsidR="00CD529A" w:rsidRPr="00CD529A">
        <w:rPr>
          <w:rFonts w:ascii="ＭＳ 明朝" w:eastAsia="ＭＳ 明朝" w:hAnsi="ＭＳ 明朝"/>
          <w:sz w:val="22"/>
        </w:rPr>
        <w:t>3年4月の制度改正のうち、個別サポート加算(I)のご説明</w:t>
      </w:r>
      <w:r w:rsidR="00CD529A" w:rsidRPr="00CD529A">
        <w:rPr>
          <w:rFonts w:ascii="ＭＳ 明朝" w:eastAsia="ＭＳ 明朝" w:hAnsi="ＭＳ 明朝" w:hint="eastAsia"/>
          <w:sz w:val="22"/>
        </w:rPr>
        <w:t>になります。</w:t>
      </w:r>
    </w:p>
    <w:p w:rsidR="001C7D50" w:rsidRDefault="001C7D50" w:rsidP="001C7D50">
      <w:pPr>
        <w:ind w:left="440" w:hangingChars="200" w:hanging="440"/>
        <w:rPr>
          <w:rFonts w:ascii="ＭＳ 明朝" w:eastAsia="ＭＳ 明朝" w:hAnsi="ＭＳ 明朝"/>
          <w:sz w:val="22"/>
        </w:rPr>
      </w:pPr>
      <w:r>
        <w:rPr>
          <w:rFonts w:ascii="ＭＳ 明朝" w:eastAsia="ＭＳ 明朝" w:hAnsi="ＭＳ 明朝" w:hint="eastAsia"/>
          <w:sz w:val="22"/>
        </w:rPr>
        <w:t xml:space="preserve">　２　</w:t>
      </w:r>
      <w:r w:rsidR="00CD529A" w:rsidRPr="00CD529A">
        <w:rPr>
          <w:rFonts w:ascii="ＭＳ 明朝" w:eastAsia="ＭＳ 明朝" w:hAnsi="ＭＳ 明朝" w:hint="eastAsia"/>
          <w:sz w:val="22"/>
        </w:rPr>
        <w:t>受給者証に記載されている、一月あたりの利用者負担の上限額</w:t>
      </w:r>
      <w:r w:rsidR="00CD529A" w:rsidRPr="00CD529A">
        <w:rPr>
          <w:rFonts w:ascii="ＭＳ 明朝" w:eastAsia="ＭＳ 明朝" w:hAnsi="ＭＳ 明朝"/>
          <w:sz w:val="22"/>
        </w:rPr>
        <w:t>(0円/4,600 円/37,200 円)に変更はありません。そのため、利用者負担額に影響がない場合もありま</w:t>
      </w:r>
      <w:r w:rsidR="00CD529A" w:rsidRPr="00CD529A">
        <w:rPr>
          <w:rFonts w:ascii="ＭＳ 明朝" w:eastAsia="ＭＳ 明朝" w:hAnsi="ＭＳ 明朝" w:hint="eastAsia"/>
          <w:sz w:val="22"/>
        </w:rPr>
        <w:t>す。</w:t>
      </w:r>
    </w:p>
    <w:p w:rsidR="009027D1" w:rsidRPr="00CD529A" w:rsidRDefault="001C7D50" w:rsidP="001C7D50">
      <w:pPr>
        <w:ind w:leftChars="100" w:left="420" w:hangingChars="100" w:hanging="210"/>
        <w:rPr>
          <w:rFonts w:ascii="ＭＳ 明朝" w:eastAsia="ＭＳ 明朝" w:hAnsi="ＭＳ 明朝"/>
          <w:sz w:val="22"/>
        </w:rPr>
      </w:pPr>
      <w:r w:rsidRPr="007F39E8">
        <w:rPr>
          <w:noProof/>
          <w:u w:val="single"/>
          <w:shd w:val="pct15" w:color="auto" w:fill="FFFFFF"/>
        </w:rPr>
        <mc:AlternateContent>
          <mc:Choice Requires="wps">
            <w:drawing>
              <wp:anchor distT="0" distB="0" distL="114300" distR="114300" simplePos="0" relativeHeight="251659264" behindDoc="0" locked="0" layoutInCell="1" allowOverlap="1" wp14:anchorId="6E0885AB" wp14:editId="57FCD992">
                <wp:simplePos x="0" y="0"/>
                <wp:positionH relativeFrom="column">
                  <wp:posOffset>2982036</wp:posOffset>
                </wp:positionH>
                <wp:positionV relativeFrom="paragraph">
                  <wp:posOffset>1308764</wp:posOffset>
                </wp:positionV>
                <wp:extent cx="3630163" cy="1030406"/>
                <wp:effectExtent l="19050" t="19050" r="2794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163" cy="1030406"/>
                        </a:xfrm>
                        <a:prstGeom prst="rect">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7D50" w:rsidRPr="00545B6C" w:rsidRDefault="001C7D50" w:rsidP="001C7D50">
                            <w:pPr>
                              <w:tabs>
                                <w:tab w:val="left" w:pos="2977"/>
                              </w:tabs>
                              <w:ind w:firstLineChars="135" w:firstLine="270"/>
                              <w:jc w:val="right"/>
                              <w:rPr>
                                <w:rFonts w:ascii="ＭＳ 明朝" w:hAnsi="ＭＳ 明朝"/>
                                <w:sz w:val="20"/>
                                <w:szCs w:val="21"/>
                              </w:rPr>
                            </w:pPr>
                            <w:r w:rsidRPr="00545B6C">
                              <w:rPr>
                                <w:rFonts w:ascii="ＭＳ 明朝" w:hAnsi="ＭＳ 明朝" w:hint="eastAsia"/>
                                <w:sz w:val="20"/>
                                <w:szCs w:val="21"/>
                              </w:rPr>
                              <w:t xml:space="preserve">　明石市中崎１丁目５番１号（本庁舎議会棟１階）</w:t>
                            </w:r>
                          </w:p>
                          <w:p w:rsidR="001C7D50" w:rsidRPr="00545B6C" w:rsidRDefault="001C7D50" w:rsidP="001C7D50">
                            <w:pPr>
                              <w:ind w:right="210" w:firstLineChars="405" w:firstLine="810"/>
                              <w:jc w:val="right"/>
                              <w:rPr>
                                <w:rFonts w:ascii="ＭＳ 明朝" w:hAnsi="ＭＳ 明朝"/>
                                <w:sz w:val="20"/>
                                <w:szCs w:val="21"/>
                              </w:rPr>
                            </w:pPr>
                            <w:r w:rsidRPr="00545B6C">
                              <w:rPr>
                                <w:rFonts w:ascii="ＭＳ 明朝" w:hAnsi="ＭＳ 明朝" w:hint="eastAsia"/>
                                <w:sz w:val="20"/>
                                <w:szCs w:val="21"/>
                              </w:rPr>
                              <w:t>明石市福祉局生活支援室障害福祉課自立支援係</w:t>
                            </w:r>
                          </w:p>
                          <w:p w:rsidR="001C7D50" w:rsidRPr="00545B6C" w:rsidRDefault="001C7D50" w:rsidP="001C7D50">
                            <w:pPr>
                              <w:ind w:right="210" w:firstLineChars="1147" w:firstLine="2294"/>
                              <w:jc w:val="right"/>
                              <w:rPr>
                                <w:rFonts w:ascii="ＭＳ 明朝" w:hAnsi="ＭＳ 明朝"/>
                                <w:sz w:val="20"/>
                                <w:szCs w:val="21"/>
                              </w:rPr>
                            </w:pPr>
                            <w:r w:rsidRPr="00545B6C">
                              <w:rPr>
                                <w:rFonts w:ascii="ＭＳ 明朝" w:hAnsi="ＭＳ 明朝" w:hint="eastAsia"/>
                                <w:sz w:val="20"/>
                                <w:szCs w:val="21"/>
                              </w:rPr>
                              <w:t>担当　竹田</w:t>
                            </w:r>
                            <w:r w:rsidRPr="00545B6C">
                              <w:rPr>
                                <w:rFonts w:ascii="ＭＳ 明朝" w:hAnsi="ＭＳ 明朝"/>
                                <w:sz w:val="20"/>
                                <w:szCs w:val="21"/>
                              </w:rPr>
                              <w:t>、</w:t>
                            </w:r>
                            <w:r w:rsidRPr="00545B6C">
                              <w:rPr>
                                <w:rFonts w:ascii="ＭＳ 明朝" w:hAnsi="ＭＳ 明朝" w:hint="eastAsia"/>
                                <w:sz w:val="20"/>
                                <w:szCs w:val="21"/>
                              </w:rPr>
                              <w:t>河田</w:t>
                            </w:r>
                            <w:r w:rsidRPr="00545B6C">
                              <w:rPr>
                                <w:rFonts w:ascii="ＭＳ 明朝" w:hAnsi="ＭＳ 明朝"/>
                                <w:sz w:val="20"/>
                                <w:szCs w:val="21"/>
                              </w:rPr>
                              <w:t>、</w:t>
                            </w:r>
                            <w:r w:rsidRPr="00545B6C">
                              <w:rPr>
                                <w:rFonts w:ascii="ＭＳ 明朝" w:hAnsi="ＭＳ 明朝" w:hint="eastAsia"/>
                                <w:sz w:val="20"/>
                                <w:szCs w:val="21"/>
                              </w:rPr>
                              <w:t>廣田</w:t>
                            </w:r>
                          </w:p>
                          <w:p w:rsidR="001C7D50" w:rsidRPr="00545B6C" w:rsidRDefault="001C7D50" w:rsidP="001C7D50">
                            <w:pPr>
                              <w:jc w:val="right"/>
                              <w:rPr>
                                <w:rFonts w:ascii="ＭＳ 明朝" w:hAnsi="ＭＳ 明朝"/>
                                <w:sz w:val="20"/>
                                <w:szCs w:val="21"/>
                              </w:rPr>
                            </w:pPr>
                            <w:r w:rsidRPr="00545B6C">
                              <w:rPr>
                                <w:rFonts w:ascii="ＭＳ 明朝" w:hAnsi="ＭＳ 明朝" w:hint="eastAsia"/>
                                <w:sz w:val="20"/>
                                <w:szCs w:val="21"/>
                              </w:rPr>
                              <w:t xml:space="preserve">　　　　　　　ＴＥＬ　０７８－９１８－１３４４</w:t>
                            </w:r>
                          </w:p>
                          <w:p w:rsidR="001C7D50" w:rsidRPr="00775BB3" w:rsidRDefault="001C7D50" w:rsidP="001C7D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885AB" id="Rectangle 2" o:spid="_x0000_s1026" style="position:absolute;left:0;text-align:left;margin-left:234.8pt;margin-top:103.05pt;width:285.8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" filled="f" fillcolor="white [3201]" strokecolor="black [3200]" strokeweight="2.5pt">
                <v:shadow color="#868686"/>
                <v:textbox inset="5.85pt,.7pt,5.85pt,.7pt">
                  <w:txbxContent>
                    <w:p w:rsidR="001C7D50" w:rsidRPr="00545B6C" w:rsidRDefault="001C7D50" w:rsidP="001C7D50">
                      <w:pPr>
                        <w:tabs>
                          <w:tab w:val="left" w:pos="2977"/>
                        </w:tabs>
                        <w:ind w:firstLineChars="135" w:firstLine="270"/>
                        <w:jc w:val="right"/>
                        <w:rPr>
                          <w:rFonts w:ascii="ＭＳ 明朝" w:hAnsi="ＭＳ 明朝"/>
                          <w:sz w:val="20"/>
                          <w:szCs w:val="21"/>
                        </w:rPr>
                      </w:pPr>
                      <w:r w:rsidRPr="00545B6C">
                        <w:rPr>
                          <w:rFonts w:ascii="ＭＳ 明朝" w:hAnsi="ＭＳ 明朝" w:hint="eastAsia"/>
                          <w:sz w:val="20"/>
                          <w:szCs w:val="21"/>
                        </w:rPr>
                        <w:t xml:space="preserve">　明石市中崎１丁目５番１号（本庁舎議会棟１階）</w:t>
                      </w:r>
                    </w:p>
                    <w:p w:rsidR="001C7D50" w:rsidRPr="00545B6C" w:rsidRDefault="001C7D50" w:rsidP="001C7D50">
                      <w:pPr>
                        <w:ind w:right="210" w:firstLineChars="405" w:firstLine="810"/>
                        <w:jc w:val="right"/>
                        <w:rPr>
                          <w:rFonts w:ascii="ＭＳ 明朝" w:hAnsi="ＭＳ 明朝"/>
                          <w:sz w:val="20"/>
                          <w:szCs w:val="21"/>
                        </w:rPr>
                      </w:pPr>
                      <w:r w:rsidRPr="00545B6C">
                        <w:rPr>
                          <w:rFonts w:ascii="ＭＳ 明朝" w:hAnsi="ＭＳ 明朝" w:hint="eastAsia"/>
                          <w:sz w:val="20"/>
                          <w:szCs w:val="21"/>
                        </w:rPr>
                        <w:t>明石市福祉局生活支援室障害福祉課自立支援係</w:t>
                      </w:r>
                    </w:p>
                    <w:p w:rsidR="001C7D50" w:rsidRPr="00545B6C" w:rsidRDefault="001C7D50" w:rsidP="001C7D50">
                      <w:pPr>
                        <w:ind w:right="210" w:firstLineChars="1147" w:firstLine="2294"/>
                        <w:jc w:val="right"/>
                        <w:rPr>
                          <w:rFonts w:ascii="ＭＳ 明朝" w:hAnsi="ＭＳ 明朝"/>
                          <w:sz w:val="20"/>
                          <w:szCs w:val="21"/>
                        </w:rPr>
                      </w:pPr>
                      <w:r w:rsidRPr="00545B6C">
                        <w:rPr>
                          <w:rFonts w:ascii="ＭＳ 明朝" w:hAnsi="ＭＳ 明朝" w:hint="eastAsia"/>
                          <w:sz w:val="20"/>
                          <w:szCs w:val="21"/>
                        </w:rPr>
                        <w:t>担当　竹田</w:t>
                      </w:r>
                      <w:r w:rsidRPr="00545B6C">
                        <w:rPr>
                          <w:rFonts w:ascii="ＭＳ 明朝" w:hAnsi="ＭＳ 明朝"/>
                          <w:sz w:val="20"/>
                          <w:szCs w:val="21"/>
                        </w:rPr>
                        <w:t>、</w:t>
                      </w:r>
                      <w:r w:rsidRPr="00545B6C">
                        <w:rPr>
                          <w:rFonts w:ascii="ＭＳ 明朝" w:hAnsi="ＭＳ 明朝" w:hint="eastAsia"/>
                          <w:sz w:val="20"/>
                          <w:szCs w:val="21"/>
                        </w:rPr>
                        <w:t>河田</w:t>
                      </w:r>
                      <w:r w:rsidRPr="00545B6C">
                        <w:rPr>
                          <w:rFonts w:ascii="ＭＳ 明朝" w:hAnsi="ＭＳ 明朝"/>
                          <w:sz w:val="20"/>
                          <w:szCs w:val="21"/>
                        </w:rPr>
                        <w:t>、</w:t>
                      </w:r>
                      <w:r w:rsidRPr="00545B6C">
                        <w:rPr>
                          <w:rFonts w:ascii="ＭＳ 明朝" w:hAnsi="ＭＳ 明朝" w:hint="eastAsia"/>
                          <w:sz w:val="20"/>
                          <w:szCs w:val="21"/>
                        </w:rPr>
                        <w:t>廣田</w:t>
                      </w:r>
                    </w:p>
                    <w:p w:rsidR="001C7D50" w:rsidRPr="00545B6C" w:rsidRDefault="001C7D50" w:rsidP="001C7D50">
                      <w:pPr>
                        <w:jc w:val="right"/>
                        <w:rPr>
                          <w:rFonts w:ascii="ＭＳ 明朝" w:hAnsi="ＭＳ 明朝"/>
                          <w:sz w:val="20"/>
                          <w:szCs w:val="21"/>
                        </w:rPr>
                      </w:pPr>
                      <w:r w:rsidRPr="00545B6C">
                        <w:rPr>
                          <w:rFonts w:ascii="ＭＳ 明朝" w:hAnsi="ＭＳ 明朝" w:hint="eastAsia"/>
                          <w:sz w:val="20"/>
                          <w:szCs w:val="21"/>
                        </w:rPr>
                        <w:t xml:space="preserve">　　　　　　　ＴＥＬ　０７８－９１８－１３４４</w:t>
                      </w:r>
                    </w:p>
                    <w:p w:rsidR="001C7D50" w:rsidRPr="00775BB3" w:rsidRDefault="001C7D50" w:rsidP="001C7D50"/>
                  </w:txbxContent>
                </v:textbox>
              </v:rect>
            </w:pict>
          </mc:Fallback>
        </mc:AlternateContent>
      </w:r>
      <w:r w:rsidR="00CD529A" w:rsidRPr="00CD529A">
        <w:rPr>
          <w:rFonts w:ascii="ＭＳ 明朝" w:eastAsia="ＭＳ 明朝" w:hAnsi="ＭＳ 明朝" w:hint="eastAsia"/>
          <w:sz w:val="22"/>
        </w:rPr>
        <w:t>３</w:t>
      </w:r>
      <w:r>
        <w:rPr>
          <w:rFonts w:ascii="ＭＳ 明朝" w:eastAsia="ＭＳ 明朝" w:hAnsi="ＭＳ 明朝" w:hint="eastAsia"/>
          <w:sz w:val="22"/>
        </w:rPr>
        <w:t xml:space="preserve">　</w:t>
      </w:r>
      <w:r w:rsidR="00CD529A" w:rsidRPr="00CD529A">
        <w:rPr>
          <w:rFonts w:ascii="ＭＳ 明朝" w:eastAsia="ＭＳ 明朝" w:hAnsi="ＭＳ 明朝" w:hint="eastAsia"/>
          <w:sz w:val="22"/>
        </w:rPr>
        <w:t>事業所ごとに定めて徴収されている実費</w:t>
      </w:r>
      <w:r w:rsidR="00CD529A" w:rsidRPr="00CD529A">
        <w:rPr>
          <w:rFonts w:ascii="ＭＳ 明朝" w:eastAsia="ＭＳ 明朝" w:hAnsi="ＭＳ 明朝"/>
          <w:sz w:val="22"/>
        </w:rPr>
        <w:t>(おやつ代等)に影響するものではありませ</w:t>
      </w:r>
      <w:r w:rsidR="00CD529A" w:rsidRPr="00CD529A">
        <w:rPr>
          <w:rFonts w:ascii="ＭＳ 明朝" w:eastAsia="ＭＳ 明朝" w:hAnsi="ＭＳ 明朝" w:hint="eastAsia"/>
          <w:sz w:val="22"/>
        </w:rPr>
        <w:t>ん。</w:t>
      </w:r>
    </w:p>
    <w:sectPr w:rsidR="009027D1" w:rsidRPr="00CD529A" w:rsidSect="00CD52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AA" w:rsidRDefault="000507AA" w:rsidP="000507AA">
      <w:r>
        <w:separator/>
      </w:r>
    </w:p>
  </w:endnote>
  <w:endnote w:type="continuationSeparator" w:id="0">
    <w:p w:rsidR="000507AA" w:rsidRDefault="000507AA" w:rsidP="0005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AA" w:rsidRDefault="000507AA" w:rsidP="000507AA">
      <w:r>
        <w:separator/>
      </w:r>
    </w:p>
  </w:footnote>
  <w:footnote w:type="continuationSeparator" w:id="0">
    <w:p w:rsidR="000507AA" w:rsidRDefault="000507AA" w:rsidP="0005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59"/>
    <w:rsid w:val="000507AA"/>
    <w:rsid w:val="001645DC"/>
    <w:rsid w:val="001C7D50"/>
    <w:rsid w:val="00266181"/>
    <w:rsid w:val="004103FB"/>
    <w:rsid w:val="005F1859"/>
    <w:rsid w:val="009027D1"/>
    <w:rsid w:val="00AD0F60"/>
    <w:rsid w:val="00CD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ADB59F"/>
  <w15:chartTrackingRefBased/>
  <w15:docId w15:val="{DEFC6AAC-46D2-46C3-B675-CE0039DA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0F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0F60"/>
    <w:rPr>
      <w:rFonts w:asciiTheme="majorHAnsi" w:eastAsiaTheme="majorEastAsia" w:hAnsiTheme="majorHAnsi" w:cstheme="majorBidi"/>
      <w:sz w:val="18"/>
      <w:szCs w:val="18"/>
    </w:rPr>
  </w:style>
  <w:style w:type="paragraph" w:styleId="a6">
    <w:name w:val="header"/>
    <w:basedOn w:val="a"/>
    <w:link w:val="a7"/>
    <w:uiPriority w:val="99"/>
    <w:unhideWhenUsed/>
    <w:rsid w:val="000507AA"/>
    <w:pPr>
      <w:tabs>
        <w:tab w:val="center" w:pos="4252"/>
        <w:tab w:val="right" w:pos="8504"/>
      </w:tabs>
      <w:snapToGrid w:val="0"/>
    </w:pPr>
  </w:style>
  <w:style w:type="character" w:customStyle="1" w:styleId="a7">
    <w:name w:val="ヘッダー (文字)"/>
    <w:basedOn w:val="a0"/>
    <w:link w:val="a6"/>
    <w:uiPriority w:val="99"/>
    <w:rsid w:val="000507AA"/>
  </w:style>
  <w:style w:type="paragraph" w:styleId="a8">
    <w:name w:val="footer"/>
    <w:basedOn w:val="a"/>
    <w:link w:val="a9"/>
    <w:uiPriority w:val="99"/>
    <w:unhideWhenUsed/>
    <w:rsid w:val="000507AA"/>
    <w:pPr>
      <w:tabs>
        <w:tab w:val="center" w:pos="4252"/>
        <w:tab w:val="right" w:pos="8504"/>
      </w:tabs>
      <w:snapToGrid w:val="0"/>
    </w:pPr>
  </w:style>
  <w:style w:type="character" w:customStyle="1" w:styleId="a9">
    <w:name w:val="フッター (文字)"/>
    <w:basedOn w:val="a0"/>
    <w:link w:val="a8"/>
    <w:uiPriority w:val="99"/>
    <w:rsid w:val="0005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2021-04-18T23:47:00Z</cp:lastPrinted>
  <dcterms:created xsi:type="dcterms:W3CDTF">2021-04-18T23:31:00Z</dcterms:created>
  <dcterms:modified xsi:type="dcterms:W3CDTF">2021-04-19T08:39:00Z</dcterms:modified>
</cp:coreProperties>
</file>