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5D1C82" w:rsidP="00EF2B15">
      <w:pPr>
        <w:spacing w:line="600" w:lineRule="auto"/>
        <w:jc w:val="center"/>
      </w:pPr>
      <w:r>
        <w:rPr>
          <w:rFonts w:hint="eastAsia"/>
        </w:rPr>
        <w:t>（市営住宅を活用した障害者グループホーム運営事業</w:t>
      </w:r>
      <w:bookmarkStart w:id="0" w:name="_GoBack"/>
      <w:bookmarkEnd w:id="0"/>
      <w:r w:rsidR="00E812D2"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C82"/>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5643877E"/>
  <w15:docId w15:val="{29787A87-CCE6-4065-B2AF-401AA86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5C65A4-C48D-43D7-A6E6-D5921853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2018-05-16T05:41:00Z</dcterms:created>
  <dcterms:modified xsi:type="dcterms:W3CDTF">2021-03-23T04:35:00Z</dcterms:modified>
</cp:coreProperties>
</file>