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bookmarkStart w:id="0" w:name="_GoBack"/>
      <w:bookmarkStart w:id="1" w:name="_GoBack"/>
      <w:bookmarkEnd w:id="1"/>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rPr>
        <w:t>　市・区・町・村長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uto"/>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uto"/>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uto"/>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30" w:hanging="2040"/>
        <w:jc w:val="lef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hanging="1320"/>
        <w:jc w:val="left"/>
        <w:rPr>
          <w:rFonts w:ascii="ＭＳ 明朝" w:hAnsi="ＭＳ 明朝" w:eastAsia="ＭＳ 明朝" w:cs="Times New Roman"/>
          <w:sz w:val="24"/>
          <w:szCs w:val="24"/>
          <w:u w:val="single"/>
        </w:rPr>
      </w:pP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header="1134" w:top="1985" w:footer="0" w:bottom="1701" w:gutter="0"/>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pPr>
    <w:r>
      <w:rPr/>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731c2f"/>
    <w:rPr/>
  </w:style>
  <w:style w:type="character" w:styleId="Style16" w:customStyle="1">
    <w:name w:val="フッター (文字)"/>
    <w:basedOn w:val="DefaultParagraphFont"/>
    <w:link w:val="a7"/>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a"/>
    <w:uiPriority w:val="99"/>
    <w:semiHidden/>
    <w:qFormat/>
    <w:rsid w:val="00aa318e"/>
    <w:rPr/>
  </w:style>
  <w:style w:type="character" w:styleId="Style18" w:customStyle="1">
    <w:name w:val="コメント内容 (文字)"/>
    <w:basedOn w:val="Style17"/>
    <w:link w:val="ac"/>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BalloonText">
    <w:name w:val="Balloon Text"/>
    <w:basedOn w:val="Normal"/>
    <w:link w:val="a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Header"/>
    <w:basedOn w:val="Normal"/>
    <w:link w:val="a6"/>
    <w:uiPriority w:val="99"/>
    <w:unhideWhenUsed/>
    <w:rsid w:val="00731c2f"/>
    <w:pPr>
      <w:tabs>
        <w:tab w:val="clear" w:pos="840"/>
        <w:tab w:val="center" w:pos="4252" w:leader="none"/>
        <w:tab w:val="right" w:pos="8504" w:leader="none"/>
      </w:tabs>
      <w:snapToGrid w:val="false"/>
    </w:pPr>
    <w:rPr/>
  </w:style>
  <w:style w:type="paragraph" w:styleId="Style25">
    <w:name w:val="Footer"/>
    <w:basedOn w:val="Normal"/>
    <w:link w:val="a8"/>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ab"/>
    <w:uiPriority w:val="99"/>
    <w:semiHidden/>
    <w:unhideWhenUsed/>
    <w:qFormat/>
    <w:rsid w:val="00aa318e"/>
    <w:pPr>
      <w:jc w:val="left"/>
    </w:pPr>
    <w:rPr/>
  </w:style>
  <w:style w:type="paragraph" w:styleId="Annotationsubject">
    <w:name w:val="annotation subject"/>
    <w:basedOn w:val="Annotationtext"/>
    <w:next w:val="Annotationtext"/>
    <w:link w:val="ad"/>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1</Pages>
  <Words>163</Words>
  <Characters>163</Characters>
  <CharactersWithSpaces>274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