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C25408" w:rsidP="00527960">
      <w:pPr>
        <w:spacing w:line="276" w:lineRule="auto"/>
        <w:jc w:val="left"/>
        <w:rPr>
          <w:szCs w:val="21"/>
        </w:rPr>
      </w:pPr>
      <w:r>
        <w:rPr>
          <w:rFonts w:hint="eastAsia"/>
          <w:szCs w:val="21"/>
        </w:rPr>
        <w:t>様式１４</w:t>
      </w:r>
    </w:p>
    <w:p w:rsidR="00527960" w:rsidRPr="000B0069" w:rsidRDefault="00527960" w:rsidP="000B0069">
      <w:pPr>
        <w:jc w:val="center"/>
        <w:rPr>
          <w:b/>
          <w:sz w:val="28"/>
          <w:szCs w:val="28"/>
          <w:shd w:val="clear" w:color="auto" w:fill="FBD4B4"/>
        </w:rPr>
      </w:pPr>
      <w:r w:rsidRPr="00C25408">
        <w:rPr>
          <w:rFonts w:hint="eastAsia"/>
          <w:b/>
          <w:sz w:val="28"/>
          <w:szCs w:val="28"/>
          <w:shd w:val="pct15" w:color="auto" w:fill="FFFFFF"/>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bookmarkStart w:id="0" w:name="_GoBack"/>
      <w:bookmarkEnd w:id="0"/>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C25408" w:rsidP="00527960">
      <w:pPr>
        <w:spacing w:line="276" w:lineRule="auto"/>
        <w:rPr>
          <w:szCs w:val="24"/>
        </w:rPr>
      </w:pPr>
      <w:r>
        <w:rPr>
          <w:rFonts w:hint="eastAsia"/>
          <w:szCs w:val="24"/>
        </w:rPr>
        <w:t xml:space="preserve">　</w:t>
      </w:r>
      <w:r w:rsidR="007014BE" w:rsidRPr="00D51DAC">
        <w:rPr>
          <w:rFonts w:hint="eastAsia"/>
          <w:szCs w:val="24"/>
        </w:rPr>
        <w:t>２０２４</w:t>
      </w:r>
      <w:r w:rsidR="00527960" w:rsidRPr="00D51DAC">
        <w:rPr>
          <w:rFonts w:hint="eastAsia"/>
          <w:szCs w:val="24"/>
        </w:rPr>
        <w:t>年６月１日現在で、障害者の雇用の促</w:t>
      </w:r>
      <w:r w:rsidR="00D51B3D" w:rsidRPr="00D51DAC">
        <w:rPr>
          <w:rFonts w:hint="eastAsia"/>
          <w:szCs w:val="24"/>
        </w:rPr>
        <w:t>進等に関する法律（以下「障害者雇用促進法」という。）第</w:t>
      </w:r>
      <w:r w:rsidR="00D51B3D">
        <w:rPr>
          <w:rFonts w:hint="eastAsia"/>
          <w:szCs w:val="24"/>
        </w:rPr>
        <w:t>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70" w:rsidRDefault="00F20B70" w:rsidP="00BA5068">
      <w:r>
        <w:separator/>
      </w:r>
    </w:p>
  </w:endnote>
  <w:endnote w:type="continuationSeparator" w:id="0">
    <w:p w:rsidR="00F20B70" w:rsidRDefault="00F20B70"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D51DAC" w:rsidRPr="00D51DAC">
          <w:rPr>
            <w:rFonts w:asciiTheme="majorEastAsia" w:eastAsiaTheme="majorEastAsia" w:hAnsiTheme="majorEastAsia"/>
            <w:noProof/>
            <w:sz w:val="24"/>
            <w:szCs w:val="24"/>
            <w:lang w:val="ja-JP"/>
          </w:rPr>
          <w:t>-</w:t>
        </w:r>
        <w:r w:rsidR="00D51DAC">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70" w:rsidRDefault="00F20B70" w:rsidP="00BA5068">
      <w:r>
        <w:separator/>
      </w:r>
    </w:p>
  </w:footnote>
  <w:footnote w:type="continuationSeparator" w:id="0">
    <w:p w:rsidR="00F20B70" w:rsidRDefault="00F20B70"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6C05"/>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14BE"/>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408"/>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1DAC"/>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0B70"/>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A370D78-6F04-446C-9292-DCB78919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501E66-40BE-429C-B7A5-4E42823E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7</cp:revision>
  <cp:lastPrinted>2022-01-21T09:30:00Z</cp:lastPrinted>
  <dcterms:created xsi:type="dcterms:W3CDTF">2018-05-16T05:42:00Z</dcterms:created>
  <dcterms:modified xsi:type="dcterms:W3CDTF">2025-01-08T05:43:00Z</dcterms:modified>
</cp:coreProperties>
</file>