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7E1FF2" w:rsidRPr="007E1FF2">
        <w:rPr>
          <w:rFonts w:hint="eastAsia"/>
          <w:sz w:val="24"/>
          <w:szCs w:val="24"/>
        </w:rPr>
        <w:t>１７号池魚住みんな公園管理運営業務委託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74" w:rsidRDefault="00D74374" w:rsidP="00BA5068">
      <w:r>
        <w:separator/>
      </w:r>
    </w:p>
  </w:endnote>
  <w:endnote w:type="continuationSeparator" w:id="0">
    <w:p w:rsidR="00D74374" w:rsidRDefault="00D74374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74" w:rsidRDefault="00D74374" w:rsidP="00BA5068">
      <w:r>
        <w:separator/>
      </w:r>
    </w:p>
  </w:footnote>
  <w:footnote w:type="continuationSeparator" w:id="0">
    <w:p w:rsidR="00D74374" w:rsidRDefault="00D74374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1FF2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4374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38F4BD-8949-4A3A-BDA7-1B54299C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2018-05-16T05:32:00Z</dcterms:created>
  <dcterms:modified xsi:type="dcterms:W3CDTF">2023-01-26T06:42:00Z</dcterms:modified>
</cp:coreProperties>
</file>