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AD975" w14:textId="77777777" w:rsidR="00033EEB" w:rsidRPr="002F2348" w:rsidRDefault="00D56FA9" w:rsidP="00D56FA9">
      <w:pPr>
        <w:jc w:val="center"/>
        <w:rPr>
          <w:rFonts w:ascii="ＭＳ ゴシック" w:eastAsia="ＭＳ ゴシック" w:hAnsi="ＭＳ ゴシック"/>
          <w:sz w:val="22"/>
          <w:szCs w:val="22"/>
        </w:rPr>
      </w:pPr>
      <w:r w:rsidRPr="002F2348">
        <w:rPr>
          <w:rFonts w:ascii="ＭＳ ゴシック" w:eastAsia="ＭＳ ゴシック" w:hAnsi="ＭＳ ゴシック" w:hint="eastAsia"/>
          <w:sz w:val="22"/>
          <w:szCs w:val="22"/>
        </w:rPr>
        <w:t>明石市生涯学習センター等</w:t>
      </w:r>
      <w:r w:rsidR="00DA3C58" w:rsidRPr="002F2348">
        <w:rPr>
          <w:rFonts w:ascii="ＭＳ ゴシック" w:eastAsia="ＭＳ ゴシック" w:hAnsi="ＭＳ ゴシック" w:hint="eastAsia"/>
          <w:sz w:val="22"/>
          <w:szCs w:val="22"/>
        </w:rPr>
        <w:t>施設</w:t>
      </w:r>
      <w:r w:rsidR="00033EEB" w:rsidRPr="002F2348">
        <w:rPr>
          <w:rFonts w:ascii="ＭＳ ゴシック" w:eastAsia="ＭＳ ゴシック" w:hAnsi="ＭＳ ゴシック" w:hint="eastAsia"/>
          <w:sz w:val="22"/>
          <w:szCs w:val="22"/>
        </w:rPr>
        <w:t>清掃業務</w:t>
      </w:r>
      <w:r w:rsidRPr="002F2348">
        <w:rPr>
          <w:rFonts w:ascii="ＭＳ ゴシック" w:eastAsia="ＭＳ ゴシック" w:hAnsi="ＭＳ ゴシック" w:hint="eastAsia"/>
          <w:sz w:val="22"/>
          <w:szCs w:val="22"/>
        </w:rPr>
        <w:t>委託</w:t>
      </w:r>
      <w:r w:rsidR="00033EEB" w:rsidRPr="002F2348">
        <w:rPr>
          <w:rFonts w:ascii="ＭＳ ゴシック" w:eastAsia="ＭＳ ゴシック" w:hAnsi="ＭＳ ゴシック" w:hint="eastAsia"/>
          <w:sz w:val="22"/>
          <w:szCs w:val="22"/>
        </w:rPr>
        <w:t>仕様書</w:t>
      </w:r>
    </w:p>
    <w:p w14:paraId="31954894" w14:textId="77777777" w:rsidR="001A01DB" w:rsidRPr="002F2348" w:rsidRDefault="001A01DB">
      <w:pPr>
        <w:rPr>
          <w:rFonts w:ascii="ＭＳ 明朝" w:hAnsi="ＭＳ 明朝"/>
          <w:szCs w:val="21"/>
        </w:rPr>
      </w:pPr>
    </w:p>
    <w:p w14:paraId="470E1EE5" w14:textId="77777777" w:rsidR="00225DE8" w:rsidRPr="002F2348" w:rsidRDefault="00837A16" w:rsidP="00225DE8">
      <w:pPr>
        <w:ind w:leftChars="-1" w:left="-2" w:firstLine="181"/>
        <w:rPr>
          <w:rFonts w:ascii="ＭＳ 明朝" w:hAnsi="ＭＳ 明朝"/>
          <w:szCs w:val="21"/>
        </w:rPr>
      </w:pPr>
      <w:r w:rsidRPr="002F2348">
        <w:rPr>
          <w:rFonts w:ascii="ＭＳ 明朝" w:hAnsi="ＭＳ 明朝" w:hint="eastAsia"/>
          <w:szCs w:val="21"/>
        </w:rPr>
        <w:t>一般財団法人明石コミュニティ創造協会</w:t>
      </w:r>
      <w:r w:rsidR="00225DE8" w:rsidRPr="002F2348">
        <w:rPr>
          <w:rFonts w:ascii="ＭＳ 明朝" w:hAnsi="ＭＳ 明朝" w:hint="eastAsia"/>
          <w:szCs w:val="21"/>
        </w:rPr>
        <w:t>（以下「委託者」という。）が委託する明石市生涯学習センター等施設清掃業務（以下「委託業務」という。）の仕様は次のとおりとする。</w:t>
      </w:r>
    </w:p>
    <w:p w14:paraId="03C41BD3" w14:textId="77777777" w:rsidR="00225DE8" w:rsidRPr="002F2348" w:rsidRDefault="00225DE8" w:rsidP="00225DE8">
      <w:pPr>
        <w:ind w:firstLineChars="81" w:firstLine="170"/>
        <w:rPr>
          <w:rFonts w:ascii="ＭＳ 明朝" w:hAnsi="ＭＳ 明朝"/>
          <w:szCs w:val="21"/>
        </w:rPr>
      </w:pPr>
      <w:r w:rsidRPr="002F2348">
        <w:rPr>
          <w:rFonts w:ascii="ＭＳ 明朝" w:hAnsi="ＭＳ 明朝" w:hint="eastAsia"/>
          <w:szCs w:val="21"/>
        </w:rPr>
        <w:t>委託業務受託者（以下「受託者」という。）は、明石市生涯学習センター等の美観の保持、衛生の確保のため、次のとおり委託業務を行う。</w:t>
      </w:r>
    </w:p>
    <w:p w14:paraId="156C1EF5" w14:textId="77777777" w:rsidR="00225DE8" w:rsidRPr="002F2348" w:rsidRDefault="00225DE8" w:rsidP="00225DE8">
      <w:pPr>
        <w:rPr>
          <w:rFonts w:ascii="ＭＳ 明朝" w:hAnsi="ＭＳ 明朝"/>
          <w:szCs w:val="21"/>
        </w:rPr>
      </w:pPr>
    </w:p>
    <w:p w14:paraId="6FEC6468" w14:textId="77777777" w:rsidR="00225DE8" w:rsidRPr="002F2348" w:rsidRDefault="00225DE8" w:rsidP="00225DE8">
      <w:pPr>
        <w:rPr>
          <w:rFonts w:ascii="ＭＳ 明朝" w:hAnsi="ＭＳ 明朝"/>
          <w:szCs w:val="21"/>
        </w:rPr>
      </w:pPr>
      <w:r w:rsidRPr="002F2348">
        <w:rPr>
          <w:rFonts w:ascii="ＭＳ 明朝" w:hAnsi="ＭＳ 明朝" w:hint="eastAsia"/>
          <w:szCs w:val="21"/>
        </w:rPr>
        <w:t>１．施設及び所在地</w:t>
      </w:r>
    </w:p>
    <w:p w14:paraId="5AD4EDF4" w14:textId="18581369" w:rsidR="00225DE8" w:rsidRPr="002F2348" w:rsidRDefault="00225DE8" w:rsidP="00225DE8">
      <w:pPr>
        <w:ind w:leftChars="190" w:left="1602" w:hangingChars="573" w:hanging="1203"/>
        <w:jc w:val="left"/>
        <w:rPr>
          <w:rFonts w:ascii="ＭＳ 明朝" w:hAnsi="ＭＳ 明朝"/>
          <w:szCs w:val="21"/>
        </w:rPr>
      </w:pPr>
      <w:r w:rsidRPr="002F2348">
        <w:rPr>
          <w:rFonts w:ascii="ＭＳ 明朝" w:hAnsi="ＭＳ 明朝" w:hint="eastAsia"/>
          <w:szCs w:val="21"/>
        </w:rPr>
        <w:t>施設名称： 明石市生涯学習センター（あかし男女共同参画センター等を含む。）（以下「センター」という。）</w:t>
      </w:r>
    </w:p>
    <w:p w14:paraId="2B573BF1" w14:textId="03542570" w:rsidR="00225DE8" w:rsidRPr="002F2348" w:rsidRDefault="00225DE8" w:rsidP="00AF2D07">
      <w:pPr>
        <w:ind w:leftChars="190" w:left="2313" w:hangingChars="573" w:hanging="1914"/>
        <w:jc w:val="left"/>
        <w:rPr>
          <w:rFonts w:ascii="ＭＳ 明朝" w:hAnsi="ＭＳ 明朝"/>
          <w:szCs w:val="21"/>
        </w:rPr>
      </w:pPr>
      <w:r w:rsidRPr="002F2348">
        <w:rPr>
          <w:rFonts w:ascii="ＭＳ 明朝" w:hAnsi="ＭＳ 明朝" w:hint="eastAsia"/>
          <w:spacing w:val="62"/>
          <w:kern w:val="0"/>
          <w:szCs w:val="21"/>
          <w:fitText w:val="880" w:id="1256002817"/>
        </w:rPr>
        <w:t>所在</w:t>
      </w:r>
      <w:r w:rsidRPr="002F2348">
        <w:rPr>
          <w:rFonts w:ascii="ＭＳ 明朝" w:hAnsi="ＭＳ 明朝" w:hint="eastAsia"/>
          <w:spacing w:val="1"/>
          <w:kern w:val="0"/>
          <w:szCs w:val="21"/>
          <w:fitText w:val="880" w:id="1256002817"/>
        </w:rPr>
        <w:t>地</w:t>
      </w:r>
      <w:r w:rsidRPr="002F2348">
        <w:rPr>
          <w:rFonts w:ascii="ＭＳ 明朝" w:hAnsi="ＭＳ 明朝" w:hint="eastAsia"/>
          <w:szCs w:val="21"/>
        </w:rPr>
        <w:t>： 明石市東仲ノ町６番１号</w:t>
      </w:r>
      <w:r w:rsidR="00AF2D07" w:rsidRPr="002F2348">
        <w:rPr>
          <w:rFonts w:ascii="ＭＳ 明朝" w:hAnsi="ＭＳ 明朝" w:hint="eastAsia"/>
          <w:szCs w:val="21"/>
        </w:rPr>
        <w:t xml:space="preserve">　　</w:t>
      </w:r>
      <w:r w:rsidRPr="002F2348">
        <w:rPr>
          <w:rFonts w:ascii="ＭＳ 明朝" w:hAnsi="ＭＳ 明朝" w:hint="eastAsia"/>
          <w:szCs w:val="21"/>
        </w:rPr>
        <w:t>アスピア明石北館　７階～</w:t>
      </w:r>
      <w:r w:rsidR="00AF2D07" w:rsidRPr="002F2348">
        <w:rPr>
          <w:rFonts w:ascii="ＭＳ 明朝" w:hAnsi="ＭＳ 明朝" w:hint="eastAsia"/>
          <w:szCs w:val="21"/>
        </w:rPr>
        <w:t>１０</w:t>
      </w:r>
      <w:r w:rsidRPr="002F2348">
        <w:rPr>
          <w:rFonts w:ascii="ＭＳ 明朝" w:hAnsi="ＭＳ 明朝" w:hint="eastAsia"/>
          <w:szCs w:val="21"/>
        </w:rPr>
        <w:t>階部分</w:t>
      </w:r>
    </w:p>
    <w:p w14:paraId="4CA34845" w14:textId="77777777" w:rsidR="00225DE8" w:rsidRPr="002F2348" w:rsidRDefault="00225DE8" w:rsidP="00225DE8">
      <w:pPr>
        <w:rPr>
          <w:rFonts w:ascii="ＭＳ 明朝" w:hAnsi="ＭＳ 明朝"/>
          <w:szCs w:val="21"/>
        </w:rPr>
      </w:pPr>
    </w:p>
    <w:p w14:paraId="2F184FFE" w14:textId="77777777" w:rsidR="00225DE8" w:rsidRPr="002F2348" w:rsidRDefault="00225DE8" w:rsidP="00225DE8">
      <w:pPr>
        <w:ind w:left="447" w:hangingChars="213" w:hanging="447"/>
        <w:rPr>
          <w:rFonts w:ascii="ＭＳ 明朝" w:hAnsi="ＭＳ 明朝"/>
          <w:szCs w:val="21"/>
        </w:rPr>
      </w:pPr>
      <w:r w:rsidRPr="002F2348">
        <w:rPr>
          <w:rFonts w:ascii="ＭＳ 明朝" w:hAnsi="ＭＳ 明朝" w:hint="eastAsia"/>
          <w:szCs w:val="21"/>
        </w:rPr>
        <w:t>２．履行期間</w:t>
      </w:r>
    </w:p>
    <w:p w14:paraId="52C17D58" w14:textId="040D2F23" w:rsidR="00225DE8" w:rsidRPr="000003F4" w:rsidRDefault="00813180" w:rsidP="00225DE8">
      <w:pPr>
        <w:ind w:leftChars="100" w:left="210" w:firstLineChars="100" w:firstLine="210"/>
        <w:rPr>
          <w:rFonts w:ascii="ＭＳ 明朝" w:hAnsi="ＭＳ 明朝"/>
          <w:szCs w:val="21"/>
        </w:rPr>
      </w:pPr>
      <w:r w:rsidRPr="000003F4">
        <w:rPr>
          <w:rFonts w:ascii="ＭＳ 明朝" w:hAnsi="ＭＳ 明朝" w:hint="eastAsia"/>
          <w:szCs w:val="21"/>
        </w:rPr>
        <w:t>令和</w:t>
      </w:r>
      <w:r w:rsidR="009817CC">
        <w:rPr>
          <w:rFonts w:ascii="ＭＳ 明朝" w:hAnsi="ＭＳ 明朝" w:hint="eastAsia"/>
          <w:szCs w:val="21"/>
        </w:rPr>
        <w:t xml:space="preserve">　</w:t>
      </w:r>
      <w:r w:rsidR="00225DE8" w:rsidRPr="000003F4">
        <w:rPr>
          <w:rFonts w:ascii="ＭＳ 明朝" w:hAnsi="ＭＳ 明朝" w:hint="eastAsia"/>
          <w:szCs w:val="21"/>
        </w:rPr>
        <w:t>年</w:t>
      </w:r>
      <w:r w:rsidR="009817CC">
        <w:rPr>
          <w:rFonts w:ascii="ＭＳ 明朝" w:hAnsi="ＭＳ 明朝" w:hint="eastAsia"/>
          <w:szCs w:val="21"/>
        </w:rPr>
        <w:t xml:space="preserve">　</w:t>
      </w:r>
      <w:r w:rsidR="00225DE8" w:rsidRPr="000003F4">
        <w:rPr>
          <w:rFonts w:ascii="ＭＳ 明朝" w:hAnsi="ＭＳ 明朝" w:hint="eastAsia"/>
          <w:szCs w:val="21"/>
        </w:rPr>
        <w:t>月</w:t>
      </w:r>
      <w:r w:rsidR="009817CC">
        <w:rPr>
          <w:rFonts w:ascii="ＭＳ 明朝" w:hAnsi="ＭＳ 明朝" w:hint="eastAsia"/>
          <w:szCs w:val="21"/>
        </w:rPr>
        <w:t xml:space="preserve">　</w:t>
      </w:r>
      <w:r w:rsidR="00225DE8" w:rsidRPr="000003F4">
        <w:rPr>
          <w:rFonts w:ascii="ＭＳ 明朝" w:hAnsi="ＭＳ 明朝" w:hint="eastAsia"/>
          <w:szCs w:val="21"/>
        </w:rPr>
        <w:t>日から</w:t>
      </w:r>
      <w:r w:rsidRPr="000003F4">
        <w:rPr>
          <w:rFonts w:ascii="ＭＳ 明朝" w:hAnsi="ＭＳ 明朝" w:hint="eastAsia"/>
          <w:szCs w:val="21"/>
        </w:rPr>
        <w:t>令和</w:t>
      </w:r>
      <w:r w:rsidR="009817CC">
        <w:rPr>
          <w:rFonts w:ascii="ＭＳ 明朝" w:hAnsi="ＭＳ 明朝" w:hint="eastAsia"/>
          <w:szCs w:val="21"/>
        </w:rPr>
        <w:t xml:space="preserve">　</w:t>
      </w:r>
      <w:r w:rsidR="00F83628" w:rsidRPr="000003F4">
        <w:rPr>
          <w:rFonts w:ascii="ＭＳ 明朝" w:hAnsi="ＭＳ 明朝" w:hint="eastAsia"/>
          <w:szCs w:val="21"/>
        </w:rPr>
        <w:t>年</w:t>
      </w:r>
      <w:r w:rsidR="009817CC">
        <w:rPr>
          <w:rFonts w:ascii="ＭＳ 明朝" w:hAnsi="ＭＳ 明朝" w:hint="eastAsia"/>
          <w:szCs w:val="21"/>
        </w:rPr>
        <w:t xml:space="preserve">　</w:t>
      </w:r>
      <w:r w:rsidR="00225DE8" w:rsidRPr="000003F4">
        <w:rPr>
          <w:rFonts w:ascii="ＭＳ 明朝" w:hAnsi="ＭＳ 明朝" w:hint="eastAsia"/>
          <w:szCs w:val="21"/>
        </w:rPr>
        <w:t>月</w:t>
      </w:r>
      <w:r w:rsidR="009817CC">
        <w:rPr>
          <w:rFonts w:ascii="ＭＳ 明朝" w:hAnsi="ＭＳ 明朝" w:hint="eastAsia"/>
          <w:szCs w:val="21"/>
        </w:rPr>
        <w:t xml:space="preserve">　</w:t>
      </w:r>
      <w:r w:rsidR="00225DE8" w:rsidRPr="000003F4">
        <w:rPr>
          <w:rFonts w:ascii="ＭＳ 明朝" w:hAnsi="ＭＳ 明朝" w:hint="eastAsia"/>
          <w:szCs w:val="21"/>
        </w:rPr>
        <w:t>日まで</w:t>
      </w:r>
    </w:p>
    <w:p w14:paraId="63F26A0A" w14:textId="77777777" w:rsidR="00225DE8" w:rsidRPr="002F2348" w:rsidRDefault="00225DE8" w:rsidP="00225DE8">
      <w:pPr>
        <w:ind w:leftChars="100" w:left="210" w:firstLineChars="100" w:firstLine="210"/>
        <w:rPr>
          <w:rFonts w:ascii="ＭＳ 明朝" w:hAnsi="ＭＳ 明朝"/>
          <w:color w:val="FF0000"/>
          <w:szCs w:val="21"/>
        </w:rPr>
      </w:pPr>
    </w:p>
    <w:p w14:paraId="65DAF000" w14:textId="77777777" w:rsidR="00225DE8" w:rsidRPr="002F2348" w:rsidRDefault="00225DE8" w:rsidP="00225DE8">
      <w:pPr>
        <w:ind w:left="378" w:hangingChars="180" w:hanging="378"/>
        <w:rPr>
          <w:rFonts w:ascii="ＭＳ 明朝" w:hAnsi="ＭＳ 明朝"/>
          <w:szCs w:val="21"/>
        </w:rPr>
      </w:pPr>
      <w:r w:rsidRPr="002F2348">
        <w:rPr>
          <w:rFonts w:ascii="ＭＳ 明朝" w:hAnsi="ＭＳ 明朝" w:hint="eastAsia"/>
          <w:szCs w:val="21"/>
        </w:rPr>
        <w:t>３．清掃の体制と日時</w:t>
      </w:r>
    </w:p>
    <w:p w14:paraId="1B361F32" w14:textId="7CBE5D7E" w:rsidR="00225DE8" w:rsidRPr="002F2348" w:rsidRDefault="005365DB" w:rsidP="005365DB">
      <w:pPr>
        <w:ind w:leftChars="174" w:left="388" w:hangingChars="11" w:hanging="23"/>
        <w:rPr>
          <w:rFonts w:ascii="ＭＳ 明朝" w:hAnsi="ＭＳ 明朝"/>
          <w:szCs w:val="21"/>
        </w:rPr>
      </w:pPr>
      <w:r w:rsidRPr="002F2348">
        <w:rPr>
          <w:rFonts w:ascii="ＭＳ 明朝" w:hAnsi="ＭＳ 明朝" w:hint="eastAsia"/>
          <w:szCs w:val="21"/>
        </w:rPr>
        <w:t xml:space="preserve">(1)　</w:t>
      </w:r>
      <w:r w:rsidR="00225DE8" w:rsidRPr="002F2348">
        <w:rPr>
          <w:rFonts w:ascii="ＭＳ 明朝" w:hAnsi="ＭＳ 明朝" w:hint="eastAsia"/>
          <w:szCs w:val="21"/>
        </w:rPr>
        <w:t>人員体制　従事者は原則４名以上とする。</w:t>
      </w:r>
    </w:p>
    <w:p w14:paraId="065789EC" w14:textId="77777777" w:rsidR="00225DE8" w:rsidRPr="002F2348" w:rsidRDefault="00225DE8" w:rsidP="00225DE8">
      <w:pPr>
        <w:ind w:leftChars="257" w:left="540" w:firstLineChars="800" w:firstLine="1680"/>
        <w:rPr>
          <w:rFonts w:ascii="ＭＳ 明朝" w:hAnsi="ＭＳ 明朝"/>
          <w:szCs w:val="21"/>
        </w:rPr>
      </w:pPr>
      <w:r w:rsidRPr="002F2348">
        <w:rPr>
          <w:rFonts w:ascii="ＭＳ 明朝" w:hAnsi="ＭＳ 明朝" w:hint="eastAsia"/>
          <w:szCs w:val="21"/>
        </w:rPr>
        <w:t xml:space="preserve">ア．責任者　　　　　１名　</w:t>
      </w:r>
    </w:p>
    <w:p w14:paraId="6752E485" w14:textId="77777777" w:rsidR="00225DE8" w:rsidRPr="002F2348" w:rsidRDefault="00225DE8" w:rsidP="00225DE8">
      <w:pPr>
        <w:ind w:leftChars="257" w:left="540" w:firstLineChars="800" w:firstLine="1680"/>
        <w:rPr>
          <w:rFonts w:ascii="ＭＳ 明朝" w:hAnsi="ＭＳ 明朝"/>
          <w:szCs w:val="21"/>
        </w:rPr>
      </w:pPr>
      <w:r w:rsidRPr="002F2348">
        <w:rPr>
          <w:rFonts w:ascii="ＭＳ 明朝" w:hAnsi="ＭＳ 明朝" w:hint="eastAsia"/>
          <w:szCs w:val="21"/>
        </w:rPr>
        <w:t>イ．その他従事者　　３名以上</w:t>
      </w:r>
    </w:p>
    <w:p w14:paraId="7215AE96" w14:textId="49DDC5D9" w:rsidR="00225DE8" w:rsidRPr="002F2348" w:rsidRDefault="005365DB" w:rsidP="005365DB">
      <w:pPr>
        <w:ind w:firstLineChars="173" w:firstLine="363"/>
        <w:rPr>
          <w:rFonts w:ascii="ＭＳ 明朝" w:hAnsi="ＭＳ 明朝"/>
          <w:szCs w:val="21"/>
        </w:rPr>
      </w:pPr>
      <w:r w:rsidRPr="002F2348">
        <w:rPr>
          <w:rFonts w:ascii="ＭＳ 明朝" w:hAnsi="ＭＳ 明朝" w:hint="eastAsia"/>
          <w:szCs w:val="21"/>
        </w:rPr>
        <w:t xml:space="preserve">(2)　</w:t>
      </w:r>
      <w:r w:rsidR="00324031" w:rsidRPr="002F2348">
        <w:rPr>
          <w:rFonts w:ascii="ＭＳ 明朝" w:hAnsi="ＭＳ 明朝" w:hint="eastAsia"/>
          <w:szCs w:val="21"/>
        </w:rPr>
        <w:t>勤務日　　日常清掃（</w:t>
      </w:r>
      <w:r w:rsidR="00225DE8" w:rsidRPr="002F2348">
        <w:rPr>
          <w:rFonts w:ascii="ＭＳ 明朝" w:hAnsi="ＭＳ 明朝" w:hint="eastAsia"/>
          <w:szCs w:val="21"/>
        </w:rPr>
        <w:t>センターの開館日）</w:t>
      </w:r>
    </w:p>
    <w:p w14:paraId="44D79C64" w14:textId="77777777" w:rsidR="00225DE8" w:rsidRPr="002F2348" w:rsidRDefault="00324031" w:rsidP="00225DE8">
      <w:pPr>
        <w:ind w:firstLineChars="900" w:firstLine="1890"/>
        <w:rPr>
          <w:rFonts w:ascii="ＭＳ 明朝" w:hAnsi="ＭＳ 明朝"/>
          <w:szCs w:val="21"/>
        </w:rPr>
      </w:pPr>
      <w:r w:rsidRPr="002F2348">
        <w:rPr>
          <w:rFonts w:ascii="ＭＳ 明朝" w:hAnsi="ＭＳ 明朝" w:hint="eastAsia"/>
          <w:szCs w:val="21"/>
        </w:rPr>
        <w:t>定期清掃等（</w:t>
      </w:r>
      <w:r w:rsidR="00225DE8" w:rsidRPr="002F2348">
        <w:rPr>
          <w:rFonts w:ascii="ＭＳ 明朝" w:hAnsi="ＭＳ 明朝" w:hint="eastAsia"/>
          <w:szCs w:val="21"/>
        </w:rPr>
        <w:t>センターの休館日）</w:t>
      </w:r>
    </w:p>
    <w:p w14:paraId="1E977163" w14:textId="77777777" w:rsidR="00225DE8" w:rsidRPr="002F2348" w:rsidRDefault="00225DE8" w:rsidP="00D56FA9">
      <w:pPr>
        <w:ind w:leftChars="385" w:left="1858" w:hangingChars="500" w:hanging="1050"/>
        <w:jc w:val="left"/>
        <w:rPr>
          <w:rFonts w:ascii="ＭＳ 明朝" w:hAnsi="ＭＳ 明朝"/>
          <w:szCs w:val="21"/>
        </w:rPr>
      </w:pPr>
      <w:r w:rsidRPr="002F2348">
        <w:rPr>
          <w:rFonts w:ascii="ＭＳ 明朝" w:hAnsi="ＭＳ 明朝" w:hint="eastAsia"/>
          <w:szCs w:val="21"/>
        </w:rPr>
        <w:t>※休館日　月曜日（ただし、休日と重なった場合は、以後で直近の平日</w:t>
      </w:r>
      <w:r w:rsidR="00324031" w:rsidRPr="002F2348">
        <w:rPr>
          <w:rFonts w:ascii="ＭＳ 明朝" w:hAnsi="ＭＳ 明朝" w:hint="eastAsia"/>
          <w:szCs w:val="21"/>
        </w:rPr>
        <w:t>）及び年末年始１２月２９日から翌年１月３日まで（ただし、</w:t>
      </w:r>
      <w:r w:rsidRPr="002F2348">
        <w:rPr>
          <w:rFonts w:ascii="ＭＳ 明朝" w:hAnsi="ＭＳ 明朝" w:hint="eastAsia"/>
          <w:szCs w:val="21"/>
        </w:rPr>
        <w:t>センターの都合により変更することがある。）</w:t>
      </w:r>
    </w:p>
    <w:p w14:paraId="32E59A43" w14:textId="215992C0" w:rsidR="00225DE8" w:rsidRPr="002F2348" w:rsidRDefault="00225DE8" w:rsidP="005365DB">
      <w:pPr>
        <w:spacing w:beforeLines="50" w:before="185"/>
        <w:ind w:leftChars="67" w:left="168" w:hangingChars="13" w:hanging="27"/>
        <w:rPr>
          <w:rFonts w:ascii="ＭＳ 明朝" w:hAnsi="ＭＳ 明朝"/>
          <w:szCs w:val="21"/>
        </w:rPr>
      </w:pPr>
      <w:r w:rsidRPr="002F2348">
        <w:rPr>
          <w:rFonts w:ascii="ＭＳ 明朝" w:hAnsi="ＭＳ 明朝" w:hint="eastAsia"/>
          <w:szCs w:val="21"/>
        </w:rPr>
        <w:t xml:space="preserve">　</w:t>
      </w:r>
      <w:r w:rsidR="005365DB" w:rsidRPr="002F2348">
        <w:rPr>
          <w:rFonts w:ascii="ＭＳ 明朝" w:hAnsi="ＭＳ 明朝" w:hint="eastAsia"/>
          <w:szCs w:val="21"/>
        </w:rPr>
        <w:t xml:space="preserve">(3)　</w:t>
      </w:r>
      <w:r w:rsidRPr="002F2348">
        <w:rPr>
          <w:rFonts w:ascii="ＭＳ 明朝" w:hAnsi="ＭＳ 明朝" w:hint="eastAsia"/>
          <w:szCs w:val="21"/>
        </w:rPr>
        <w:t xml:space="preserve">勤務時間　</w:t>
      </w:r>
      <w:r w:rsidR="002D5B2C" w:rsidRPr="002F2348">
        <w:rPr>
          <w:rFonts w:ascii="ＭＳ 明朝" w:hAnsi="ＭＳ 明朝" w:hint="eastAsia"/>
          <w:szCs w:val="21"/>
        </w:rPr>
        <w:t xml:space="preserve">　７</w:t>
      </w:r>
      <w:r w:rsidRPr="002F2348">
        <w:rPr>
          <w:rFonts w:ascii="ＭＳ 明朝" w:hAnsi="ＭＳ 明朝" w:hint="eastAsia"/>
          <w:szCs w:val="21"/>
        </w:rPr>
        <w:t>時</w:t>
      </w:r>
      <w:r w:rsidR="008E7551" w:rsidRPr="002F2348">
        <w:rPr>
          <w:rFonts w:ascii="ＭＳ 明朝" w:hAnsi="ＭＳ 明朝" w:hint="eastAsia"/>
          <w:szCs w:val="21"/>
        </w:rPr>
        <w:t>３０分</w:t>
      </w:r>
      <w:r w:rsidRPr="002F2348">
        <w:rPr>
          <w:rFonts w:ascii="ＭＳ 明朝" w:hAnsi="ＭＳ 明朝" w:hint="eastAsia"/>
          <w:szCs w:val="21"/>
        </w:rPr>
        <w:t>から</w:t>
      </w:r>
      <w:r w:rsidR="002D5B2C" w:rsidRPr="002F2348">
        <w:rPr>
          <w:rFonts w:ascii="ＭＳ 明朝" w:hAnsi="ＭＳ 明朝" w:hint="eastAsia"/>
          <w:szCs w:val="21"/>
        </w:rPr>
        <w:t>１８</w:t>
      </w:r>
      <w:r w:rsidRPr="002F2348">
        <w:rPr>
          <w:rFonts w:ascii="ＭＳ 明朝" w:hAnsi="ＭＳ 明朝" w:hint="eastAsia"/>
          <w:szCs w:val="21"/>
        </w:rPr>
        <w:t>時</w:t>
      </w:r>
      <w:r w:rsidR="002D5B2C" w:rsidRPr="002F2348">
        <w:rPr>
          <w:rFonts w:ascii="ＭＳ 明朝" w:hAnsi="ＭＳ 明朝" w:hint="eastAsia"/>
          <w:szCs w:val="21"/>
        </w:rPr>
        <w:t>０</w:t>
      </w:r>
      <w:r w:rsidR="008E7551" w:rsidRPr="002F2348">
        <w:rPr>
          <w:rFonts w:ascii="ＭＳ 明朝" w:hAnsi="ＭＳ 明朝" w:hint="eastAsia"/>
          <w:szCs w:val="21"/>
        </w:rPr>
        <w:t>０分</w:t>
      </w:r>
    </w:p>
    <w:p w14:paraId="41ADE672" w14:textId="77777777" w:rsidR="0088453D" w:rsidRPr="002F2348" w:rsidRDefault="0088453D" w:rsidP="00225DE8">
      <w:pPr>
        <w:rPr>
          <w:rFonts w:ascii="ＭＳ 明朝" w:hAnsi="ＭＳ 明朝"/>
          <w:szCs w:val="21"/>
        </w:rPr>
      </w:pPr>
    </w:p>
    <w:p w14:paraId="2D5BD821" w14:textId="79C2CFE1" w:rsidR="00225DE8" w:rsidRPr="002F2348" w:rsidRDefault="00225DE8" w:rsidP="00225DE8">
      <w:pPr>
        <w:rPr>
          <w:rFonts w:ascii="ＭＳ 明朝" w:hAnsi="ＭＳ 明朝"/>
          <w:szCs w:val="21"/>
        </w:rPr>
      </w:pPr>
      <w:r w:rsidRPr="002F2348">
        <w:rPr>
          <w:rFonts w:ascii="ＭＳ 明朝" w:hAnsi="ＭＳ 明朝" w:hint="eastAsia"/>
          <w:szCs w:val="21"/>
        </w:rPr>
        <w:t>４．委託業務の概要</w:t>
      </w:r>
    </w:p>
    <w:p w14:paraId="377F3105" w14:textId="77777777" w:rsidR="00225DE8" w:rsidRPr="002F2348" w:rsidRDefault="00225DE8" w:rsidP="005365DB">
      <w:pPr>
        <w:ind w:leftChars="170" w:left="357"/>
        <w:rPr>
          <w:rFonts w:ascii="ＭＳ 明朝" w:hAnsi="ＭＳ 明朝"/>
          <w:szCs w:val="21"/>
        </w:rPr>
      </w:pPr>
      <w:r w:rsidRPr="002F2348">
        <w:rPr>
          <w:rFonts w:ascii="ＭＳ 明朝" w:hAnsi="ＭＳ 明朝" w:hint="eastAsia"/>
          <w:szCs w:val="21"/>
        </w:rPr>
        <w:t>(1)　委託内容　　別紙「Ⅰ．委託内容」のとおり</w:t>
      </w:r>
    </w:p>
    <w:p w14:paraId="25886E26" w14:textId="77777777" w:rsidR="00225DE8" w:rsidRPr="002F2348" w:rsidRDefault="00225DE8" w:rsidP="005365DB">
      <w:pPr>
        <w:ind w:leftChars="170" w:left="357"/>
        <w:rPr>
          <w:rFonts w:ascii="ＭＳ 明朝" w:hAnsi="ＭＳ 明朝"/>
          <w:szCs w:val="21"/>
        </w:rPr>
      </w:pPr>
      <w:r w:rsidRPr="002F2348">
        <w:rPr>
          <w:rFonts w:ascii="ＭＳ 明朝" w:hAnsi="ＭＳ 明朝" w:hint="eastAsia"/>
          <w:szCs w:val="21"/>
        </w:rPr>
        <w:t>(2)　業務区域　　別紙「Ⅱ．業務区域」のとおり</w:t>
      </w:r>
    </w:p>
    <w:p w14:paraId="7DF67FC4" w14:textId="77777777" w:rsidR="00225DE8" w:rsidRPr="002F2348" w:rsidRDefault="00225DE8" w:rsidP="005365DB">
      <w:pPr>
        <w:ind w:leftChars="170" w:left="357"/>
        <w:rPr>
          <w:rFonts w:ascii="ＭＳ 明朝" w:hAnsi="ＭＳ 明朝"/>
          <w:szCs w:val="21"/>
        </w:rPr>
      </w:pPr>
      <w:r w:rsidRPr="002F2348">
        <w:rPr>
          <w:rFonts w:ascii="ＭＳ 明朝" w:hAnsi="ＭＳ 明朝" w:hint="eastAsia"/>
          <w:szCs w:val="21"/>
        </w:rPr>
        <w:t>(3)　業務時間　　別紙「Ⅲ．業務時間」のとおり</w:t>
      </w:r>
    </w:p>
    <w:p w14:paraId="74908BD8" w14:textId="77777777" w:rsidR="007D6635" w:rsidRPr="002F2348" w:rsidRDefault="007D6635" w:rsidP="002A4B4B">
      <w:pPr>
        <w:rPr>
          <w:rFonts w:ascii="ＭＳ 明朝" w:hAnsi="ＭＳ 明朝"/>
          <w:szCs w:val="21"/>
        </w:rPr>
      </w:pPr>
    </w:p>
    <w:p w14:paraId="6851D13B" w14:textId="77777777" w:rsidR="00225DE8" w:rsidRPr="002F2348" w:rsidRDefault="00225DE8" w:rsidP="00225DE8">
      <w:pPr>
        <w:rPr>
          <w:rFonts w:ascii="ＭＳ 明朝" w:hAnsi="ＭＳ 明朝"/>
          <w:szCs w:val="21"/>
        </w:rPr>
      </w:pPr>
      <w:r w:rsidRPr="002F2348">
        <w:rPr>
          <w:rFonts w:ascii="ＭＳ 明朝" w:hAnsi="ＭＳ 明朝" w:hint="eastAsia"/>
          <w:szCs w:val="21"/>
        </w:rPr>
        <w:t>５．総括事項</w:t>
      </w:r>
    </w:p>
    <w:p w14:paraId="25D4B6B3"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　受託者は、委託業務に従事する従事者の名簿を委託者に提出し、承認を受けなければならない。なお、従事者は心身ともに健全で</w:t>
      </w:r>
      <w:r w:rsidRPr="002F2348">
        <w:rPr>
          <w:rFonts w:ascii="ＭＳ 明朝" w:hAnsi="ＭＳ 明朝"/>
          <w:szCs w:val="21"/>
        </w:rPr>
        <w:t>あること。</w:t>
      </w:r>
    </w:p>
    <w:p w14:paraId="6C71CAF0" w14:textId="77777777" w:rsidR="00225DE8" w:rsidRPr="002F2348" w:rsidRDefault="00225DE8" w:rsidP="005365DB">
      <w:pPr>
        <w:ind w:leftChars="270" w:left="567" w:firstLineChars="67" w:firstLine="141"/>
        <w:rPr>
          <w:rFonts w:ascii="ＭＳ 明朝" w:hAnsi="ＭＳ 明朝"/>
          <w:szCs w:val="21"/>
        </w:rPr>
      </w:pPr>
      <w:r w:rsidRPr="002F2348">
        <w:rPr>
          <w:rFonts w:ascii="ＭＳ 明朝" w:hAnsi="ＭＳ 明朝" w:hint="eastAsia"/>
          <w:szCs w:val="21"/>
        </w:rPr>
        <w:t>また、従事者を変更するときは、委託者に事前に届け出、その承認を受けるものとする。</w:t>
      </w:r>
    </w:p>
    <w:p w14:paraId="64835830"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(2)　受託者は、委託業務に係る日程表、月間勤務表、年間計画表に係る計画を作成し、委託者の承認を受けるものとする。</w:t>
      </w:r>
    </w:p>
    <w:p w14:paraId="1DDB2526" w14:textId="77777777" w:rsidR="00225DE8" w:rsidRPr="002F2348" w:rsidRDefault="00225DE8" w:rsidP="005365DB">
      <w:pPr>
        <w:ind w:leftChars="270" w:left="567" w:firstLineChars="100" w:firstLine="210"/>
        <w:rPr>
          <w:rFonts w:ascii="ＭＳ 明朝" w:hAnsi="ＭＳ 明朝"/>
          <w:szCs w:val="21"/>
        </w:rPr>
      </w:pPr>
      <w:r w:rsidRPr="002F2348">
        <w:rPr>
          <w:rFonts w:ascii="ＭＳ 明朝" w:hAnsi="ＭＳ 明朝" w:hint="eastAsia"/>
          <w:szCs w:val="21"/>
        </w:rPr>
        <w:lastRenderedPageBreak/>
        <w:t>定期清掃を行うに当たっては、事前に実施計画書を提出し、承認を受けるものとする。</w:t>
      </w:r>
    </w:p>
    <w:p w14:paraId="7B2CD202"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(3)　受託者は、委託業務に関し、センターの品位を傷つける恐れのある者を従事させてはならない。又、受託者の負担により、従事者に名札及び清潔な制服を着用させるものとする。</w:t>
      </w:r>
    </w:p>
    <w:p w14:paraId="01818134"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(4)　受託者は、従事者の内から責任者１名を定め、委託者との連絡調整に当たらせるものとする。</w:t>
      </w:r>
    </w:p>
    <w:p w14:paraId="60465FB6" w14:textId="77777777" w:rsidR="00225DE8" w:rsidRPr="002F2348" w:rsidRDefault="00225DE8" w:rsidP="005365DB">
      <w:pPr>
        <w:ind w:leftChars="428" w:left="1329" w:hangingChars="205" w:hanging="430"/>
        <w:rPr>
          <w:rFonts w:ascii="ＭＳ 明朝" w:hAnsi="ＭＳ 明朝"/>
          <w:szCs w:val="21"/>
        </w:rPr>
      </w:pPr>
      <w:r w:rsidRPr="002F2348">
        <w:rPr>
          <w:rFonts w:ascii="ＭＳ 明朝" w:hAnsi="ＭＳ 明朝" w:hint="eastAsia"/>
          <w:szCs w:val="21"/>
        </w:rPr>
        <w:t>①　責任者の氏名、役職名及び連絡先は、委託者に事前に届け出ること。変更があった場合も同様とする。</w:t>
      </w:r>
    </w:p>
    <w:p w14:paraId="06D2AF53" w14:textId="77777777" w:rsidR="00225DE8" w:rsidRPr="002F2348" w:rsidRDefault="00225DE8" w:rsidP="005365DB">
      <w:pPr>
        <w:ind w:leftChars="428" w:left="1071" w:hangingChars="82" w:hanging="172"/>
        <w:rPr>
          <w:rFonts w:ascii="ＭＳ 明朝" w:hAnsi="ＭＳ 明朝"/>
          <w:szCs w:val="21"/>
        </w:rPr>
      </w:pPr>
      <w:r w:rsidRPr="002F2348">
        <w:rPr>
          <w:rFonts w:ascii="ＭＳ 明朝" w:hAnsi="ＭＳ 明朝" w:hint="eastAsia"/>
          <w:szCs w:val="21"/>
        </w:rPr>
        <w:t>②　責任者は、従事者の作業履行の指導、監督を行い、随時巡回を行うこと。</w:t>
      </w:r>
    </w:p>
    <w:p w14:paraId="5B9CB8CD" w14:textId="77777777" w:rsidR="00225DE8" w:rsidRPr="002F2348" w:rsidRDefault="00225DE8" w:rsidP="005365DB">
      <w:pPr>
        <w:ind w:leftChars="428" w:left="1315" w:hangingChars="198" w:hanging="416"/>
        <w:rPr>
          <w:rFonts w:ascii="ＭＳ 明朝" w:hAnsi="ＭＳ 明朝"/>
          <w:szCs w:val="21"/>
        </w:rPr>
      </w:pPr>
      <w:r w:rsidRPr="002F2348">
        <w:rPr>
          <w:rFonts w:ascii="ＭＳ 明朝" w:hAnsi="ＭＳ 明朝" w:hint="eastAsia"/>
          <w:szCs w:val="21"/>
        </w:rPr>
        <w:t>③　責任者は、常駐し、従業員の出務、作業内容を常に把握し、作業が円滑に遂行される</w:t>
      </w:r>
      <w:r w:rsidRPr="002F2348">
        <w:rPr>
          <w:rFonts w:ascii="ＭＳ 明朝" w:hAnsi="ＭＳ 明朝"/>
          <w:szCs w:val="21"/>
        </w:rPr>
        <w:t>ように</w:t>
      </w:r>
      <w:r w:rsidRPr="002F2348">
        <w:rPr>
          <w:rFonts w:ascii="ＭＳ 明朝" w:hAnsi="ＭＳ 明朝" w:hint="eastAsia"/>
          <w:szCs w:val="21"/>
        </w:rPr>
        <w:t>努めること。</w:t>
      </w:r>
    </w:p>
    <w:p w14:paraId="266A6C69"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(5)　従事者の更衣、休憩等は委託者と受託者が協議のうえ定めるものとする。</w:t>
      </w:r>
    </w:p>
    <w:p w14:paraId="5BCDCD1D"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(6)　従事者は、言語、態度を丁寧にし、他人に不快の念を与えることのないよう十分注意するものとする。</w:t>
      </w:r>
    </w:p>
    <w:p w14:paraId="0142AAA1"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(7)　従事者は、雑談、娯楽にふけり、又は、酒気を帯びて勤務してはならない。</w:t>
      </w:r>
    </w:p>
    <w:p w14:paraId="759894D6"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(8)　従事者がセンターの秩序保持につき、不適格と認めるときは、委託者は、受託者に対し、その変更を命じることができる。</w:t>
      </w:r>
    </w:p>
    <w:p w14:paraId="7992D857"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(9)　受託者は、委託業務実施に当たり、センターの運営に支障のないよう留意し、従事者に対し、センターで知りえた秘密等を漏らさないよう指導しなければならない。</w:t>
      </w:r>
    </w:p>
    <w:p w14:paraId="11827E11"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(10)　従事者は、委託業務に関係のない書類をみだりに閲覧、複写、又は持ち出しをしてはならない。</w:t>
      </w:r>
    </w:p>
    <w:p w14:paraId="562AFA69"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(11)　受託者は、委託業務の作業中は、火災、盗難事故等に、十分注意を払わなければならない。</w:t>
      </w:r>
    </w:p>
    <w:p w14:paraId="49D57CBD" w14:textId="77777777" w:rsidR="00225DE8" w:rsidRPr="002F2348" w:rsidRDefault="00225DE8" w:rsidP="005365DB">
      <w:pPr>
        <w:ind w:leftChars="370" w:left="777" w:firstLineChars="100" w:firstLine="210"/>
        <w:rPr>
          <w:rFonts w:ascii="ＭＳ 明朝" w:hAnsi="ＭＳ 明朝"/>
          <w:szCs w:val="21"/>
        </w:rPr>
      </w:pPr>
      <w:r w:rsidRPr="002F2348">
        <w:rPr>
          <w:rFonts w:ascii="ＭＳ 明朝" w:hAnsi="ＭＳ 明朝" w:hint="eastAsia"/>
          <w:szCs w:val="21"/>
        </w:rPr>
        <w:t>受託者は、センター及び第三者に損害を与えたときは、センターの命ずるところに従い、補修又は損害の責任と負担を負うものとする。従事者の行った不正行為並びにその他の事故についても同様とする。</w:t>
      </w:r>
    </w:p>
    <w:p w14:paraId="1E1F3C66"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(12)　受託者は、清掃作業報告書を日常清掃については毎日、定期清掃については、作業終了毎にセンターへ提出し確認を受けること。</w:t>
      </w:r>
    </w:p>
    <w:p w14:paraId="2F5CD173"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(13)　委託料は月払いとし、日常清掃及び定期清掃等業務の実施を確認して支払うものとする。</w:t>
      </w:r>
    </w:p>
    <w:p w14:paraId="16DBEBB1"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(14)　業務実施の場所及び内容については随時、委託者の点検を受け、瑕疵があるとの指摘を受けたときは、直ちにその指示に従い手直しを行うものとする。</w:t>
      </w:r>
    </w:p>
    <w:p w14:paraId="0DEDA0A6" w14:textId="77777777" w:rsidR="00225DE8" w:rsidRPr="002F2348" w:rsidRDefault="00225DE8" w:rsidP="005365DB">
      <w:pPr>
        <w:ind w:leftChars="170" w:left="701" w:hangingChars="164" w:hanging="344"/>
        <w:rPr>
          <w:rFonts w:ascii="ＭＳ 明朝" w:hAnsi="ＭＳ 明朝"/>
          <w:szCs w:val="21"/>
        </w:rPr>
      </w:pPr>
      <w:r w:rsidRPr="002F2348">
        <w:rPr>
          <w:rFonts w:ascii="ＭＳ 明朝" w:hAnsi="ＭＳ 明朝" w:hint="eastAsia"/>
          <w:szCs w:val="21"/>
        </w:rPr>
        <w:t>(15)　特別の事由により清掃の必要が生じた場合は、委託者と受託者で協議のうえ実施するものとする。</w:t>
      </w:r>
    </w:p>
    <w:p w14:paraId="7038AE62" w14:textId="77777777" w:rsidR="00225DE8" w:rsidRPr="002F2348" w:rsidRDefault="00225DE8" w:rsidP="002D4885">
      <w:pPr>
        <w:spacing w:beforeLines="50" w:before="185"/>
        <w:ind w:leftChars="170" w:left="701" w:hangingChars="164" w:hanging="344"/>
        <w:rPr>
          <w:rFonts w:ascii="ＭＳ 明朝" w:hAnsi="ＭＳ 明朝"/>
          <w:szCs w:val="21"/>
        </w:rPr>
      </w:pPr>
      <w:r w:rsidRPr="002F2348">
        <w:rPr>
          <w:rFonts w:ascii="ＭＳ 明朝" w:hAnsi="ＭＳ 明朝" w:hint="eastAsia"/>
          <w:szCs w:val="21"/>
        </w:rPr>
        <w:t>(16)　使用資材及び費用負担</w:t>
      </w:r>
    </w:p>
    <w:p w14:paraId="4986DAA4" w14:textId="77777777" w:rsidR="00225DE8" w:rsidRPr="002F2348" w:rsidRDefault="00225DE8" w:rsidP="00225DE8">
      <w:pPr>
        <w:ind w:leftChars="428" w:left="1071" w:hangingChars="82" w:hanging="172"/>
        <w:rPr>
          <w:rFonts w:ascii="ＭＳ 明朝" w:hAnsi="ＭＳ 明朝"/>
          <w:szCs w:val="21"/>
        </w:rPr>
      </w:pPr>
      <w:r w:rsidRPr="002F2348">
        <w:rPr>
          <w:rFonts w:ascii="ＭＳ 明朝" w:hAnsi="ＭＳ 明朝" w:hint="eastAsia"/>
          <w:szCs w:val="21"/>
        </w:rPr>
        <w:t>①　委託業務に使用する洗剤、ワックス、薬品類等の材料はすべて品質優良で、</w:t>
      </w:r>
      <w:r w:rsidRPr="002F2348">
        <w:rPr>
          <w:rFonts w:ascii="ＭＳ 明朝" w:hAnsi="ＭＳ 明朝"/>
          <w:szCs w:val="21"/>
        </w:rPr>
        <w:t>かつ、あらかじめ</w:t>
      </w:r>
      <w:r w:rsidRPr="002F2348">
        <w:rPr>
          <w:rFonts w:ascii="ＭＳ 明朝" w:hAnsi="ＭＳ 明朝" w:hint="eastAsia"/>
          <w:szCs w:val="21"/>
        </w:rPr>
        <w:t>センターの承認を受けたものを使用すること。</w:t>
      </w:r>
    </w:p>
    <w:p w14:paraId="557E94ED" w14:textId="77777777" w:rsidR="00225DE8" w:rsidRPr="002F2348" w:rsidRDefault="00225DE8" w:rsidP="00225DE8">
      <w:pPr>
        <w:ind w:leftChars="428" w:left="1071" w:hangingChars="82" w:hanging="172"/>
        <w:rPr>
          <w:rFonts w:ascii="ＭＳ 明朝" w:hAnsi="ＭＳ 明朝"/>
          <w:szCs w:val="21"/>
        </w:rPr>
      </w:pPr>
      <w:r w:rsidRPr="002F2348">
        <w:rPr>
          <w:rFonts w:ascii="ＭＳ 明朝" w:hAnsi="ＭＳ 明朝" w:hint="eastAsia"/>
          <w:szCs w:val="21"/>
        </w:rPr>
        <w:t>②　清掃機器、機械工具類は、すべて品質優良なものを使用し、毎日清潔の保持に</w:t>
      </w:r>
      <w:r w:rsidRPr="002F2348">
        <w:rPr>
          <w:rFonts w:ascii="ＭＳ 明朝" w:hAnsi="ＭＳ 明朝"/>
          <w:szCs w:val="21"/>
        </w:rPr>
        <w:t>つと</w:t>
      </w:r>
      <w:r w:rsidRPr="002F2348">
        <w:rPr>
          <w:rFonts w:ascii="ＭＳ 明朝" w:hAnsi="ＭＳ 明朝"/>
          <w:szCs w:val="21"/>
        </w:rPr>
        <w:lastRenderedPageBreak/>
        <w:t>めること。</w:t>
      </w:r>
    </w:p>
    <w:p w14:paraId="74242FA5" w14:textId="77777777" w:rsidR="00225DE8" w:rsidRPr="002F2348" w:rsidRDefault="00225DE8" w:rsidP="00225DE8">
      <w:pPr>
        <w:ind w:leftChars="428" w:left="1071" w:hangingChars="82" w:hanging="172"/>
        <w:rPr>
          <w:rFonts w:ascii="ＭＳ 明朝" w:hAnsi="ＭＳ 明朝"/>
          <w:szCs w:val="21"/>
        </w:rPr>
      </w:pPr>
      <w:r w:rsidRPr="002F2348">
        <w:rPr>
          <w:rFonts w:ascii="ＭＳ 明朝" w:hAnsi="ＭＳ 明朝" w:hint="eastAsia"/>
          <w:szCs w:val="21"/>
        </w:rPr>
        <w:t>③費用負担</w:t>
      </w:r>
    </w:p>
    <w:p w14:paraId="2B44CE32" w14:textId="77777777" w:rsidR="00225DE8" w:rsidRPr="002F2348" w:rsidRDefault="00225DE8" w:rsidP="00225DE8">
      <w:pPr>
        <w:ind w:leftChars="514" w:left="1079" w:firstLine="1"/>
        <w:rPr>
          <w:rFonts w:ascii="ＭＳ 明朝" w:hAnsi="ＭＳ 明朝"/>
          <w:szCs w:val="21"/>
        </w:rPr>
      </w:pPr>
      <w:r w:rsidRPr="002F2348">
        <w:rPr>
          <w:rFonts w:ascii="ＭＳ 明朝" w:hAnsi="ＭＳ 明朝" w:hint="eastAsia"/>
          <w:szCs w:val="21"/>
        </w:rPr>
        <w:t xml:space="preserve">　次に揚げるものについては、センターが供給又は負担するものとし、それ以外のものは、すべて受託者の負担とする。</w:t>
      </w:r>
    </w:p>
    <w:p w14:paraId="09A71462" w14:textId="77777777" w:rsidR="00225DE8" w:rsidRPr="002F2348" w:rsidRDefault="00225DE8" w:rsidP="00225DE8">
      <w:pPr>
        <w:ind w:leftChars="600" w:left="1260" w:firstLine="1"/>
        <w:rPr>
          <w:rFonts w:ascii="ＭＳ 明朝" w:hAnsi="ＭＳ 明朝"/>
          <w:szCs w:val="21"/>
        </w:rPr>
      </w:pPr>
      <w:r w:rsidRPr="002F2348">
        <w:rPr>
          <w:rFonts w:ascii="ＭＳ 明朝" w:hAnsi="ＭＳ 明朝" w:hint="eastAsia"/>
          <w:szCs w:val="21"/>
        </w:rPr>
        <w:t>ア．トイレットペーパー</w:t>
      </w:r>
    </w:p>
    <w:p w14:paraId="69C59A43" w14:textId="77777777" w:rsidR="00225DE8" w:rsidRPr="002F2348" w:rsidRDefault="00225DE8" w:rsidP="00225DE8">
      <w:pPr>
        <w:ind w:leftChars="600" w:left="1260" w:firstLine="1"/>
        <w:rPr>
          <w:rFonts w:ascii="ＭＳ 明朝" w:hAnsi="ＭＳ 明朝"/>
          <w:szCs w:val="21"/>
        </w:rPr>
      </w:pPr>
      <w:r w:rsidRPr="002F2348">
        <w:rPr>
          <w:rFonts w:ascii="ＭＳ 明朝" w:hAnsi="ＭＳ 明朝" w:hint="eastAsia"/>
          <w:szCs w:val="21"/>
        </w:rPr>
        <w:t>イ．手洗い石鹸液</w:t>
      </w:r>
    </w:p>
    <w:p w14:paraId="5CBBF20D" w14:textId="77777777" w:rsidR="00225DE8" w:rsidRPr="002F2348" w:rsidRDefault="00225DE8" w:rsidP="00225DE8">
      <w:pPr>
        <w:ind w:leftChars="600" w:left="1260" w:firstLine="1"/>
        <w:rPr>
          <w:rFonts w:ascii="ＭＳ 明朝" w:hAnsi="ＭＳ 明朝"/>
          <w:szCs w:val="21"/>
        </w:rPr>
      </w:pPr>
      <w:r w:rsidRPr="002F2348">
        <w:rPr>
          <w:rFonts w:ascii="ＭＳ 明朝" w:hAnsi="ＭＳ 明朝" w:hint="eastAsia"/>
          <w:szCs w:val="21"/>
        </w:rPr>
        <w:t>ウ．ビニール袋</w:t>
      </w:r>
    </w:p>
    <w:p w14:paraId="3141C446" w14:textId="77777777" w:rsidR="006D60FD" w:rsidRPr="002F2348" w:rsidRDefault="006D60FD" w:rsidP="006D60FD">
      <w:pPr>
        <w:ind w:leftChars="600" w:left="1260" w:firstLine="1"/>
        <w:rPr>
          <w:rFonts w:ascii="ＭＳ 明朝" w:hAnsi="ＭＳ 明朝"/>
          <w:szCs w:val="21"/>
        </w:rPr>
      </w:pPr>
      <w:r w:rsidRPr="002F2348">
        <w:rPr>
          <w:rFonts w:ascii="ＭＳ 明朝" w:hAnsi="ＭＳ 明朝" w:hint="eastAsia"/>
          <w:szCs w:val="21"/>
        </w:rPr>
        <w:t>エ．食器用洗剤</w:t>
      </w:r>
    </w:p>
    <w:p w14:paraId="43138C51" w14:textId="77777777" w:rsidR="00225DE8" w:rsidRPr="002F2348" w:rsidRDefault="006D60FD" w:rsidP="00225DE8">
      <w:pPr>
        <w:ind w:leftChars="600" w:left="1260" w:firstLine="1"/>
        <w:rPr>
          <w:rFonts w:ascii="ＭＳ 明朝" w:hAnsi="ＭＳ 明朝"/>
          <w:szCs w:val="21"/>
        </w:rPr>
      </w:pPr>
      <w:r w:rsidRPr="002F2348">
        <w:rPr>
          <w:rFonts w:ascii="ＭＳ 明朝" w:hAnsi="ＭＳ 明朝" w:hint="eastAsia"/>
          <w:szCs w:val="21"/>
        </w:rPr>
        <w:t>オ</w:t>
      </w:r>
      <w:r w:rsidR="00225DE8" w:rsidRPr="002F2348">
        <w:rPr>
          <w:rFonts w:ascii="ＭＳ 明朝" w:hAnsi="ＭＳ 明朝" w:hint="eastAsia"/>
          <w:szCs w:val="21"/>
        </w:rPr>
        <w:t>．清掃業務に関わる光熱水費はセンターの負担とする。</w:t>
      </w:r>
    </w:p>
    <w:p w14:paraId="5FFAE5ED" w14:textId="77777777" w:rsidR="006D60FD" w:rsidRPr="002F2348" w:rsidRDefault="006D60FD" w:rsidP="00225DE8">
      <w:pPr>
        <w:ind w:leftChars="600" w:left="1260" w:firstLine="1"/>
        <w:rPr>
          <w:rFonts w:ascii="ＭＳ 明朝" w:hAnsi="ＭＳ 明朝"/>
          <w:szCs w:val="21"/>
        </w:rPr>
      </w:pPr>
    </w:p>
    <w:p w14:paraId="3753A185" w14:textId="77777777" w:rsidR="00225DE8" w:rsidRPr="002F2348" w:rsidRDefault="00225DE8" w:rsidP="00225DE8">
      <w:pPr>
        <w:ind w:leftChars="171" w:left="359" w:firstLine="1"/>
        <w:rPr>
          <w:rFonts w:ascii="ＭＳ 明朝" w:hAnsi="ＭＳ 明朝"/>
          <w:szCs w:val="21"/>
        </w:rPr>
      </w:pPr>
      <w:r w:rsidRPr="002F2348">
        <w:rPr>
          <w:rFonts w:ascii="ＭＳ 明朝" w:hAnsi="ＭＳ 明朝" w:hint="eastAsia"/>
          <w:szCs w:val="21"/>
        </w:rPr>
        <w:t>(17)　従事者は、次の項目に留意しなければならない。</w:t>
      </w:r>
    </w:p>
    <w:p w14:paraId="1E683ECA" w14:textId="77777777" w:rsidR="00225DE8" w:rsidRPr="002F2348" w:rsidRDefault="00225DE8" w:rsidP="00225DE8">
      <w:pPr>
        <w:ind w:leftChars="428" w:left="899" w:firstLine="1"/>
        <w:rPr>
          <w:rFonts w:ascii="ＭＳ 明朝" w:hAnsi="ＭＳ 明朝"/>
          <w:szCs w:val="21"/>
        </w:rPr>
      </w:pPr>
      <w:r w:rsidRPr="002F2348">
        <w:rPr>
          <w:rFonts w:ascii="ＭＳ 明朝" w:hAnsi="ＭＳ 明朝" w:hint="eastAsia"/>
          <w:szCs w:val="21"/>
        </w:rPr>
        <w:t>①　業務の実施にあたっては、委託者の執務に支障のないように留意すること。</w:t>
      </w:r>
    </w:p>
    <w:p w14:paraId="203D8C33"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②　引火性危険物を使用するときは、予め委託者に書面にて届け出の後承認を受けるものとする。</w:t>
      </w:r>
    </w:p>
    <w:p w14:paraId="74383892"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③　作業中は、特に盗難、火災の予防に注意し、作業終了後は扉等の施錠及び火元確認し、不要の灯</w:t>
      </w:r>
      <w:r w:rsidR="00DC2BC0" w:rsidRPr="002F2348">
        <w:rPr>
          <w:rFonts w:ascii="ＭＳ 明朝" w:hAnsi="ＭＳ 明朝" w:hint="eastAsia"/>
          <w:szCs w:val="21"/>
        </w:rPr>
        <w:t>及び空調設備</w:t>
      </w:r>
      <w:r w:rsidRPr="002F2348">
        <w:rPr>
          <w:rFonts w:ascii="ＭＳ 明朝" w:hAnsi="ＭＳ 明朝" w:hint="eastAsia"/>
          <w:szCs w:val="21"/>
        </w:rPr>
        <w:t>を消すこと。</w:t>
      </w:r>
    </w:p>
    <w:p w14:paraId="2BDF3426"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④　作業機材は、必ず所定の場所に整理して格納し、放置しないこと。</w:t>
      </w:r>
    </w:p>
    <w:p w14:paraId="2CE05A11" w14:textId="77777777" w:rsidR="00225DE8" w:rsidRPr="002F2348" w:rsidRDefault="00225DE8" w:rsidP="002D4885">
      <w:pPr>
        <w:spacing w:beforeLines="50" w:before="185"/>
        <w:ind w:leftChars="171" w:left="359" w:firstLine="1"/>
        <w:rPr>
          <w:rFonts w:ascii="ＭＳ 明朝" w:hAnsi="ＭＳ 明朝"/>
          <w:szCs w:val="21"/>
        </w:rPr>
      </w:pPr>
      <w:r w:rsidRPr="002F2348">
        <w:rPr>
          <w:rFonts w:ascii="ＭＳ 明朝" w:hAnsi="ＭＳ 明朝" w:hint="eastAsia"/>
          <w:szCs w:val="21"/>
        </w:rPr>
        <w:t>(18)　使用許可</w:t>
      </w:r>
    </w:p>
    <w:p w14:paraId="35EC03DC"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①　受託者は、センターの備品、器具等業務遂行に必要な物品に限り使用することができる。</w:t>
      </w:r>
    </w:p>
    <w:p w14:paraId="3A5CE5EA"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②　受託者は、前号の定めにより物品等を使用するときは、予め使用する物品等のリストを作り借用書を提出し、委託者の承認を得なければならない。また、それを変更したときも、速やかに変更届を提出するものとする。</w:t>
      </w:r>
    </w:p>
    <w:p w14:paraId="18ED176E" w14:textId="77777777" w:rsidR="00225DE8" w:rsidRPr="002F2348" w:rsidRDefault="00225DE8" w:rsidP="00225DE8">
      <w:pPr>
        <w:ind w:leftChars="428" w:left="1079" w:hanging="180"/>
        <w:rPr>
          <w:rFonts w:ascii="ＭＳ 明朝" w:hAnsi="ＭＳ 明朝"/>
          <w:szCs w:val="21"/>
        </w:rPr>
      </w:pPr>
      <w:r w:rsidRPr="002F2348">
        <w:rPr>
          <w:rFonts w:ascii="ＭＳ 明朝" w:hAnsi="ＭＳ 明朝" w:hint="eastAsia"/>
          <w:szCs w:val="21"/>
        </w:rPr>
        <w:t>③　委託者は、貸出した物品等につき貸出し期間満了後直ちに借用書と照合し検収しなければならない。受託者は、その検収に立会い自然消耗以外の使用によって生じた一切の損害を賠償するものとする。</w:t>
      </w:r>
    </w:p>
    <w:p w14:paraId="5AA88D22" w14:textId="77777777" w:rsidR="00225DE8" w:rsidRPr="002F2348" w:rsidRDefault="00225DE8" w:rsidP="002D4885">
      <w:pPr>
        <w:numPr>
          <w:ilvl w:val="0"/>
          <w:numId w:val="2"/>
        </w:numPr>
        <w:spacing w:beforeLines="50" w:before="185"/>
        <w:rPr>
          <w:rFonts w:ascii="ＭＳ 明朝" w:hAnsi="ＭＳ 明朝"/>
          <w:szCs w:val="21"/>
        </w:rPr>
      </w:pPr>
      <w:r w:rsidRPr="002F2348">
        <w:rPr>
          <w:rFonts w:ascii="ＭＳ 明朝" w:hAnsi="ＭＳ 明朝" w:hint="eastAsia"/>
          <w:szCs w:val="21"/>
        </w:rPr>
        <w:t xml:space="preserve">　日常清掃、定期清掃の実施は、この仕様書に定める基準によるものとし、細部については、委託者と受託者で協議のうえ定めるものとする。</w:t>
      </w:r>
    </w:p>
    <w:p w14:paraId="0F3B37B5" w14:textId="77777777" w:rsidR="00112274" w:rsidRPr="002F2348" w:rsidRDefault="00225DE8" w:rsidP="002D4885">
      <w:pPr>
        <w:numPr>
          <w:ilvl w:val="0"/>
          <w:numId w:val="2"/>
        </w:numPr>
        <w:spacing w:beforeLines="50" w:before="185"/>
        <w:rPr>
          <w:rFonts w:ascii="ＭＳ 明朝" w:hAnsi="ＭＳ 明朝"/>
          <w:szCs w:val="21"/>
        </w:rPr>
      </w:pPr>
      <w:r w:rsidRPr="002F2348">
        <w:rPr>
          <w:rFonts w:ascii="ＭＳ 明朝" w:hAnsi="ＭＳ 明朝" w:hint="eastAsia"/>
          <w:szCs w:val="21"/>
        </w:rPr>
        <w:t xml:space="preserve">　その他、この仕様書に定めのない事項については、委託者と受託者が協議し決定するものとする。ただし、軽微な事項については委託者の指示に従うものとする。</w:t>
      </w:r>
    </w:p>
    <w:sectPr w:rsidR="00112274" w:rsidRPr="002F2348" w:rsidSect="002D4885">
      <w:pgSz w:w="11906" w:h="16838" w:code="9"/>
      <w:pgMar w:top="1418" w:right="1418" w:bottom="1418" w:left="1418" w:header="851" w:footer="992" w:gutter="0"/>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31F9A" w14:textId="77777777" w:rsidR="00B51A0F" w:rsidRDefault="00B51A0F" w:rsidP="007E3C64">
      <w:r>
        <w:separator/>
      </w:r>
    </w:p>
  </w:endnote>
  <w:endnote w:type="continuationSeparator" w:id="0">
    <w:p w14:paraId="26D95550" w14:textId="77777777" w:rsidR="00B51A0F" w:rsidRDefault="00B51A0F" w:rsidP="007E3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CB82" w14:textId="77777777" w:rsidR="00B51A0F" w:rsidRDefault="00B51A0F" w:rsidP="007E3C64">
      <w:r>
        <w:separator/>
      </w:r>
    </w:p>
  </w:footnote>
  <w:footnote w:type="continuationSeparator" w:id="0">
    <w:p w14:paraId="5BF1FF65" w14:textId="77777777" w:rsidR="00B51A0F" w:rsidRDefault="00B51A0F" w:rsidP="007E3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C12AE"/>
    <w:multiLevelType w:val="hybridMultilevel"/>
    <w:tmpl w:val="9398D856"/>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1511053"/>
    <w:multiLevelType w:val="hybridMultilevel"/>
    <w:tmpl w:val="F9560324"/>
    <w:lvl w:ilvl="0" w:tplc="F3466F2A">
      <w:start w:val="19"/>
      <w:numFmt w:val="decimal"/>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4AA"/>
    <w:rsid w:val="000003F4"/>
    <w:rsid w:val="0001446B"/>
    <w:rsid w:val="0001552B"/>
    <w:rsid w:val="00033EEB"/>
    <w:rsid w:val="00067E78"/>
    <w:rsid w:val="000A6448"/>
    <w:rsid w:val="000C0549"/>
    <w:rsid w:val="00105494"/>
    <w:rsid w:val="0011060D"/>
    <w:rsid w:val="00112274"/>
    <w:rsid w:val="00120341"/>
    <w:rsid w:val="0013048B"/>
    <w:rsid w:val="00181AF8"/>
    <w:rsid w:val="001A01DB"/>
    <w:rsid w:val="001B7399"/>
    <w:rsid w:val="00205228"/>
    <w:rsid w:val="002063FD"/>
    <w:rsid w:val="00225DE8"/>
    <w:rsid w:val="002A37B8"/>
    <w:rsid w:val="002A4AEB"/>
    <w:rsid w:val="002A4B4B"/>
    <w:rsid w:val="002A5594"/>
    <w:rsid w:val="002D4885"/>
    <w:rsid w:val="002D5B2C"/>
    <w:rsid w:val="002F2348"/>
    <w:rsid w:val="002F4829"/>
    <w:rsid w:val="002F54F3"/>
    <w:rsid w:val="00324031"/>
    <w:rsid w:val="0034733B"/>
    <w:rsid w:val="00355FDE"/>
    <w:rsid w:val="003A16E8"/>
    <w:rsid w:val="003B5D51"/>
    <w:rsid w:val="003F04CE"/>
    <w:rsid w:val="003F469A"/>
    <w:rsid w:val="003F7DBC"/>
    <w:rsid w:val="004635FE"/>
    <w:rsid w:val="004A1BF9"/>
    <w:rsid w:val="004F0724"/>
    <w:rsid w:val="00520881"/>
    <w:rsid w:val="005365DB"/>
    <w:rsid w:val="0054193C"/>
    <w:rsid w:val="005966B3"/>
    <w:rsid w:val="005B5C9E"/>
    <w:rsid w:val="005C4019"/>
    <w:rsid w:val="00605DB6"/>
    <w:rsid w:val="006550C0"/>
    <w:rsid w:val="00676159"/>
    <w:rsid w:val="006D60FD"/>
    <w:rsid w:val="006E3287"/>
    <w:rsid w:val="0070763A"/>
    <w:rsid w:val="007133A9"/>
    <w:rsid w:val="00733715"/>
    <w:rsid w:val="007826F6"/>
    <w:rsid w:val="00785224"/>
    <w:rsid w:val="007C60C0"/>
    <w:rsid w:val="007C67C9"/>
    <w:rsid w:val="007D6635"/>
    <w:rsid w:val="007E3C64"/>
    <w:rsid w:val="008053AF"/>
    <w:rsid w:val="0080596C"/>
    <w:rsid w:val="00813180"/>
    <w:rsid w:val="0083375D"/>
    <w:rsid w:val="00837A16"/>
    <w:rsid w:val="008414AA"/>
    <w:rsid w:val="00877B30"/>
    <w:rsid w:val="00884249"/>
    <w:rsid w:val="0088453D"/>
    <w:rsid w:val="008913EB"/>
    <w:rsid w:val="00892D09"/>
    <w:rsid w:val="008E7551"/>
    <w:rsid w:val="00916EDF"/>
    <w:rsid w:val="00954A5B"/>
    <w:rsid w:val="009817CC"/>
    <w:rsid w:val="009A2359"/>
    <w:rsid w:val="009D3A4D"/>
    <w:rsid w:val="00A2377A"/>
    <w:rsid w:val="00A449D7"/>
    <w:rsid w:val="00A9313D"/>
    <w:rsid w:val="00AF2D07"/>
    <w:rsid w:val="00B01D66"/>
    <w:rsid w:val="00B51A0F"/>
    <w:rsid w:val="00B5209B"/>
    <w:rsid w:val="00B8476B"/>
    <w:rsid w:val="00BF381B"/>
    <w:rsid w:val="00C2616F"/>
    <w:rsid w:val="00CB1268"/>
    <w:rsid w:val="00CB4DF7"/>
    <w:rsid w:val="00D25B6E"/>
    <w:rsid w:val="00D56FA9"/>
    <w:rsid w:val="00D67F18"/>
    <w:rsid w:val="00D96E48"/>
    <w:rsid w:val="00DA3C58"/>
    <w:rsid w:val="00DA45B7"/>
    <w:rsid w:val="00DA505C"/>
    <w:rsid w:val="00DC2BC0"/>
    <w:rsid w:val="00DE082D"/>
    <w:rsid w:val="00E555A6"/>
    <w:rsid w:val="00E62E5A"/>
    <w:rsid w:val="00E91B04"/>
    <w:rsid w:val="00F073CD"/>
    <w:rsid w:val="00F13293"/>
    <w:rsid w:val="00F16D1D"/>
    <w:rsid w:val="00F44290"/>
    <w:rsid w:val="00F673AD"/>
    <w:rsid w:val="00F81296"/>
    <w:rsid w:val="00F83628"/>
    <w:rsid w:val="00FB21E8"/>
    <w:rsid w:val="00FC4D46"/>
    <w:rsid w:val="00FF100F"/>
    <w:rsid w:val="00FF1812"/>
    <w:rsid w:val="00FF4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66CDA"/>
  <w15:docId w15:val="{40515D29-0A86-485B-AE9C-37D3E235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C4019"/>
    <w:rPr>
      <w:rFonts w:ascii="Arial" w:eastAsia="ＭＳ ゴシック" w:hAnsi="Arial"/>
      <w:sz w:val="18"/>
      <w:szCs w:val="18"/>
    </w:rPr>
  </w:style>
  <w:style w:type="paragraph" w:styleId="a4">
    <w:name w:val="header"/>
    <w:basedOn w:val="a"/>
    <w:link w:val="a5"/>
    <w:rsid w:val="007E3C64"/>
    <w:pPr>
      <w:tabs>
        <w:tab w:val="center" w:pos="4252"/>
        <w:tab w:val="right" w:pos="8504"/>
      </w:tabs>
      <w:snapToGrid w:val="0"/>
    </w:pPr>
  </w:style>
  <w:style w:type="character" w:customStyle="1" w:styleId="a5">
    <w:name w:val="ヘッダー (文字)"/>
    <w:basedOn w:val="a0"/>
    <w:link w:val="a4"/>
    <w:rsid w:val="007E3C64"/>
    <w:rPr>
      <w:kern w:val="2"/>
      <w:sz w:val="21"/>
      <w:szCs w:val="24"/>
    </w:rPr>
  </w:style>
  <w:style w:type="paragraph" w:styleId="a6">
    <w:name w:val="footer"/>
    <w:basedOn w:val="a"/>
    <w:link w:val="a7"/>
    <w:rsid w:val="007E3C64"/>
    <w:pPr>
      <w:tabs>
        <w:tab w:val="center" w:pos="4252"/>
        <w:tab w:val="right" w:pos="8504"/>
      </w:tabs>
      <w:snapToGrid w:val="0"/>
    </w:pPr>
  </w:style>
  <w:style w:type="character" w:customStyle="1" w:styleId="a7">
    <w:name w:val="フッター (文字)"/>
    <w:basedOn w:val="a0"/>
    <w:link w:val="a6"/>
    <w:rsid w:val="007E3C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389</Words>
  <Characters>2221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明石市生涯学習センター等清掃業務仕様書</vt:lpstr>
      <vt:lpstr>明石市生涯学習センター等清掃業務仕様書</vt:lpstr>
    </vt:vector>
  </TitlesOfParts>
  <Company>情報システム課</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明石市生涯学習センター等清掃業務仕様書</dc:title>
  <dc:creator>明石市役所</dc:creator>
  <cp:lastModifiedBy>一般財団法人明石コミュニティ創造協会</cp:lastModifiedBy>
  <cp:revision>19</cp:revision>
  <cp:lastPrinted>2019-05-15T05:05:00Z</cp:lastPrinted>
  <dcterms:created xsi:type="dcterms:W3CDTF">2019-02-28T02:15:00Z</dcterms:created>
  <dcterms:modified xsi:type="dcterms:W3CDTF">2022-03-29T10:52:00Z</dcterms:modified>
</cp:coreProperties>
</file>