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D68B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2892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5A4DB8">
        <w:rPr>
          <w:rFonts w:ascii="ＭＳ 明朝" w:hAnsi="ＭＳ 明朝" w:hint="eastAsia"/>
          <w:sz w:val="28"/>
          <w:szCs w:val="28"/>
        </w:rPr>
        <w:t>政策局</w:t>
      </w:r>
      <w:r w:rsidR="00E622AC" w:rsidRPr="00E622AC">
        <w:rPr>
          <w:rFonts w:ascii="ＭＳ 明朝" w:hAnsi="ＭＳ 明朝" w:hint="eastAsia"/>
          <w:sz w:val="28"/>
          <w:szCs w:val="28"/>
        </w:rPr>
        <w:t>企画・調整室</w:t>
      </w:r>
      <w:bookmarkStart w:id="0" w:name="_GoBack"/>
      <w:bookmarkEnd w:id="0"/>
      <w:r w:rsidR="005A4DB8">
        <w:rPr>
          <w:rFonts w:ascii="ＭＳ 明朝" w:hAnsi="ＭＳ 明朝" w:hint="eastAsia"/>
          <w:sz w:val="28"/>
          <w:szCs w:val="28"/>
        </w:rPr>
        <w:t>（分庁舎５Ｆ）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D22D18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D22D18">
              <w:rPr>
                <w:rFonts w:ascii="ＭＳ 明朝" w:hAnsi="ＭＳ 明朝" w:hint="eastAsia"/>
                <w:sz w:val="20"/>
                <w:szCs w:val="21"/>
              </w:rPr>
              <w:t>令和４年度 明石市ユニバーサルデザインのまちづくり実行計画改定支援業務委託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4DB8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2D18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2AC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C88135-41BC-4BE1-A8B2-7F4C12C3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2018-05-16T05:22:00Z</dcterms:created>
  <dcterms:modified xsi:type="dcterms:W3CDTF">2022-04-25T01:24:00Z</dcterms:modified>
</cp:coreProperties>
</file>