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F93755">
        <w:rPr>
          <w:rFonts w:ascii="ＭＳ 明朝" w:hAnsi="ＭＳ 明朝" w:hint="eastAsia"/>
          <w:szCs w:val="21"/>
        </w:rPr>
        <w:t>政策局</w:t>
      </w:r>
      <w:r w:rsidR="001A41C9" w:rsidRPr="001A41C9">
        <w:rPr>
          <w:rFonts w:ascii="ＭＳ 明朝" w:hAnsi="ＭＳ 明朝" w:hint="eastAsia"/>
          <w:szCs w:val="21"/>
        </w:rPr>
        <w:t>企画・調整室</w:t>
      </w:r>
      <w:bookmarkStart w:id="0" w:name="_GoBack"/>
      <w:bookmarkEnd w:id="0"/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CA645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CA6455" w:rsidRPr="00CA6455">
        <w:rPr>
          <w:rFonts w:ascii="ＭＳ 明朝" w:hAnsi="ＭＳ 明朝" w:hint="eastAsia"/>
          <w:szCs w:val="21"/>
          <w:u w:val="single"/>
        </w:rPr>
        <w:t>令和４年度 明石市ユニバーサルデザインのまちづくり実行計画改定支援業務委託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F93755">
        <w:rPr>
          <w:rFonts w:ascii="ＭＳ 明朝" w:hAnsi="ＭＳ 明朝" w:hint="eastAsia"/>
          <w:szCs w:val="21"/>
        </w:rPr>
        <w:t>メール</w:t>
      </w:r>
      <w:r>
        <w:rPr>
          <w:rFonts w:ascii="ＭＳ 明朝" w:hAnsi="ＭＳ 明朝" w:hint="eastAsia"/>
          <w:szCs w:val="21"/>
        </w:rPr>
        <w:t>(</w:t>
      </w:r>
      <w:r w:rsidR="00291411" w:rsidRPr="00291411">
        <w:rPr>
          <w:rFonts w:ascii="ＭＳ 明朝" w:hAnsi="ＭＳ 明朝"/>
          <w:szCs w:val="21"/>
        </w:rPr>
        <w:t>toshikaihatsu@city.akashi.lg.jp</w:t>
      </w:r>
      <w:r w:rsidRPr="006B7D71">
        <w:rPr>
          <w:rFonts w:ascii="ＭＳ 明朝" w:hAnsi="ＭＳ 明朝" w:hint="eastAsia"/>
          <w:szCs w:val="21"/>
        </w:rPr>
        <w:t>)により</w:t>
      </w:r>
      <w:r w:rsidR="00376455">
        <w:rPr>
          <w:rFonts w:ascii="ＭＳ 明朝" w:hAnsi="ＭＳ 明朝" w:hint="eastAsia"/>
          <w:szCs w:val="21"/>
        </w:rPr>
        <w:t>政策局企画・調整室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41C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1411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6455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455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3755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67F999B7-3ACE-44E2-985E-82B5374F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AFD40E-E655-4A9A-A20B-6259B358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2018-05-16T05:20:00Z</dcterms:created>
  <dcterms:modified xsi:type="dcterms:W3CDTF">2022-04-25T01:23:00Z</dcterms:modified>
</cp:coreProperties>
</file>